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838E0" w14:textId="1E511EF9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Na temelju članka 118. Zakona o odgoju i obrazovanju (Narodne novine, br. 87/08, 86/09, 92/10,105/10, 90/11, 5/12, 16/12, 86/12, 126/12, 94/13, 152/14, 07/17, 68/18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6D99">
        <w:rPr>
          <w:rFonts w:ascii="Times New Roman" w:hAnsi="Times New Roman" w:cs="Times New Roman"/>
          <w:sz w:val="24"/>
          <w:szCs w:val="24"/>
        </w:rPr>
        <w:t xml:space="preserve"> i 98/19</w:t>
      </w:r>
      <w:r w:rsidR="003F320B">
        <w:rPr>
          <w:rFonts w:ascii="Times New Roman" w:hAnsi="Times New Roman" w:cs="Times New Roman"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sz w:val="24"/>
          <w:szCs w:val="24"/>
        </w:rPr>
        <w:t xml:space="preserve">) </w:t>
      </w:r>
      <w:r w:rsidR="00AE6D99">
        <w:rPr>
          <w:rFonts w:ascii="Times New Roman" w:hAnsi="Times New Roman" w:cs="Times New Roman"/>
          <w:sz w:val="24"/>
          <w:szCs w:val="24"/>
        </w:rPr>
        <w:t>te</w:t>
      </w:r>
      <w:r w:rsidRPr="00677B8D">
        <w:rPr>
          <w:rFonts w:ascii="Times New Roman" w:hAnsi="Times New Roman" w:cs="Times New Roman"/>
          <w:sz w:val="24"/>
          <w:szCs w:val="24"/>
        </w:rPr>
        <w:t xml:space="preserve"> </w:t>
      </w:r>
      <w:r w:rsidR="003F320B">
        <w:rPr>
          <w:rFonts w:ascii="Times New Roman" w:hAnsi="Times New Roman" w:cs="Times New Roman"/>
          <w:sz w:val="24"/>
          <w:szCs w:val="24"/>
        </w:rPr>
        <w:t>članka 58</w:t>
      </w:r>
      <w:r w:rsidRPr="00677B8D">
        <w:rPr>
          <w:rFonts w:ascii="Times New Roman" w:hAnsi="Times New Roman" w:cs="Times New Roman"/>
          <w:sz w:val="24"/>
          <w:szCs w:val="24"/>
        </w:rPr>
        <w:t>. Statuta Osnovne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sz w:val="24"/>
          <w:szCs w:val="24"/>
        </w:rPr>
        <w:t>škole</w:t>
      </w:r>
      <w:r w:rsidR="00D17211">
        <w:rPr>
          <w:rFonts w:ascii="Times New Roman" w:hAnsi="Times New Roman" w:cs="Times New Roman"/>
          <w:sz w:val="24"/>
          <w:szCs w:val="24"/>
        </w:rPr>
        <w:t xml:space="preserve"> Gvozd</w:t>
      </w:r>
      <w:r w:rsidRPr="00677B8D">
        <w:rPr>
          <w:rFonts w:ascii="Times New Roman" w:hAnsi="Times New Roman" w:cs="Times New Roman"/>
          <w:sz w:val="24"/>
          <w:szCs w:val="24"/>
        </w:rPr>
        <w:t>, a u vezi s člankom 34. Zakona o fiskalnoj odgovornosti (Narodne novine, br. 111/18) i članka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sz w:val="24"/>
          <w:szCs w:val="24"/>
        </w:rPr>
        <w:t>7. Uredbe o sastavljanju i predaji Izjave o fiskalnoj odgovornosti (Narodne novine, broj 95/19),Šk</w:t>
      </w:r>
      <w:r w:rsidR="00D17211">
        <w:rPr>
          <w:rFonts w:ascii="Times New Roman" w:hAnsi="Times New Roman" w:cs="Times New Roman"/>
          <w:sz w:val="24"/>
          <w:szCs w:val="24"/>
        </w:rPr>
        <w:t>olski odbor Osnovne škole Gvozd</w:t>
      </w:r>
      <w:r w:rsidRPr="00677B8D">
        <w:rPr>
          <w:rFonts w:ascii="Times New Roman" w:hAnsi="Times New Roman" w:cs="Times New Roman"/>
          <w:sz w:val="24"/>
          <w:szCs w:val="24"/>
        </w:rPr>
        <w:t>,</w:t>
      </w:r>
      <w:r w:rsidR="00D17211">
        <w:rPr>
          <w:rFonts w:ascii="Times New Roman" w:hAnsi="Times New Roman" w:cs="Times New Roman"/>
          <w:sz w:val="24"/>
          <w:szCs w:val="24"/>
        </w:rPr>
        <w:t xml:space="preserve"> na svojoj sjednici održanoj dana 15.11.2019. godine</w:t>
      </w:r>
      <w:r w:rsidRPr="00677B8D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6D0ABA83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</w:p>
    <w:p w14:paraId="008F4EDB" w14:textId="77777777" w:rsidR="00836E32" w:rsidRPr="00836E32" w:rsidRDefault="00677B8D" w:rsidP="00836E3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36E32">
        <w:rPr>
          <w:rFonts w:ascii="Times New Roman" w:hAnsi="Times New Roman" w:cs="Times New Roman"/>
          <w:sz w:val="24"/>
          <w:szCs w:val="24"/>
        </w:rPr>
        <w:t>PROCEDURU BLAGAJNIČKOG POSLOVANJA</w:t>
      </w:r>
    </w:p>
    <w:p w14:paraId="6EAAA1A5" w14:textId="32B7248D" w:rsidR="00677B8D" w:rsidRPr="00836E32" w:rsidRDefault="00661BDA" w:rsidP="00836E3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36E32">
        <w:rPr>
          <w:rFonts w:ascii="Times New Roman" w:hAnsi="Times New Roman" w:cs="Times New Roman"/>
          <w:sz w:val="24"/>
          <w:szCs w:val="24"/>
        </w:rPr>
        <w:t>OSNOVNE ŠKOLE GVOZD</w:t>
      </w:r>
    </w:p>
    <w:bookmarkEnd w:id="0"/>
    <w:p w14:paraId="75084BCC" w14:textId="77777777" w:rsidR="00677B8D" w:rsidRPr="00677B8D" w:rsidRDefault="00677B8D" w:rsidP="00677B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082098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I. OPĆE ODREDBE</w:t>
      </w:r>
    </w:p>
    <w:p w14:paraId="09D71F32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1.</w:t>
      </w:r>
    </w:p>
    <w:p w14:paraId="32D49D3E" w14:textId="5A60BB23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Ovom Procedurom uređuje se blagajnički maksimum, organizacija blagajničkog poslovanja Osnovne</w:t>
      </w:r>
      <w:r w:rsidR="00D17211">
        <w:rPr>
          <w:rFonts w:ascii="Times New Roman" w:hAnsi="Times New Roman" w:cs="Times New Roman"/>
          <w:sz w:val="24"/>
          <w:szCs w:val="24"/>
        </w:rPr>
        <w:t xml:space="preserve"> škole Gvozd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7B8D">
        <w:rPr>
          <w:rFonts w:ascii="Times New Roman" w:hAnsi="Times New Roman" w:cs="Times New Roman"/>
          <w:sz w:val="24"/>
          <w:szCs w:val="24"/>
        </w:rPr>
        <w:t>(u daljnjem tekstu: Škola), poslovn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677B8D">
        <w:rPr>
          <w:rFonts w:ascii="Times New Roman" w:hAnsi="Times New Roman" w:cs="Times New Roman"/>
          <w:sz w:val="24"/>
          <w:szCs w:val="24"/>
        </w:rPr>
        <w:t xml:space="preserve"> knjig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7B8D">
        <w:rPr>
          <w:rFonts w:ascii="Times New Roman" w:hAnsi="Times New Roman" w:cs="Times New Roman"/>
          <w:sz w:val="24"/>
          <w:szCs w:val="24"/>
        </w:rPr>
        <w:t xml:space="preserve"> i dokumentacija u blagajničkom poslovanju, uredno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sz w:val="24"/>
          <w:szCs w:val="24"/>
        </w:rPr>
        <w:t>i pravovremeno vođenje blagajničkog dnevnika i ostala pitanja važna za blagajničko poslovanje.</w:t>
      </w:r>
    </w:p>
    <w:p w14:paraId="21A13229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2.</w:t>
      </w:r>
    </w:p>
    <w:p w14:paraId="76DC4CE5" w14:textId="338987E3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Izrazi navedeni u ovom Pravilniku neutralni su glede rodne pripadnosti i odnose se na osobe 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sz w:val="24"/>
          <w:szCs w:val="24"/>
        </w:rPr>
        <w:t>spola.</w:t>
      </w:r>
    </w:p>
    <w:p w14:paraId="7C7ED364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II. BLAGAJNIČKI MAKSIMUM</w:t>
      </w:r>
    </w:p>
    <w:p w14:paraId="28809A3E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3.</w:t>
      </w:r>
    </w:p>
    <w:p w14:paraId="5BEFF015" w14:textId="24C274A9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Za potrebe redovnog poslovanja Škole utvrđuje se blagajnički maksimum u iznosu od 20.000,00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sz w:val="24"/>
          <w:szCs w:val="24"/>
        </w:rPr>
        <w:t>kuna.</w:t>
      </w:r>
    </w:p>
    <w:p w14:paraId="0A718D68" w14:textId="234AC2F6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U smislu stavka 1. ovog članka u svim situacijama u kojima je to propisano i moguće, preporučuje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sz w:val="24"/>
          <w:szCs w:val="24"/>
        </w:rPr>
        <w:t>bezgotovinsko poslovanje putem poslovnog računa Škole otvorenog u poslovnim bankama, dok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sz w:val="24"/>
          <w:szCs w:val="24"/>
        </w:rPr>
        <w:t>gotovinska plaćanja i naplate koriste samo u za to uobičajenim situacijama, odnosno ako se za 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sz w:val="24"/>
          <w:szCs w:val="24"/>
        </w:rPr>
        <w:t xml:space="preserve">ukaže posebna potreba, hitnost i slično. </w:t>
      </w:r>
    </w:p>
    <w:p w14:paraId="414A7AB1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4.</w:t>
      </w:r>
    </w:p>
    <w:p w14:paraId="12F5C5BE" w14:textId="4F2A32A6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 xml:space="preserve">Iznos sredstava iznad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7B8D">
        <w:rPr>
          <w:rFonts w:ascii="Times New Roman" w:hAnsi="Times New Roman" w:cs="Times New Roman"/>
          <w:sz w:val="24"/>
          <w:szCs w:val="24"/>
        </w:rPr>
        <w:t>0.000,00 kuna odnosno blagajničkog maksimuma koji na kraju radnog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sz w:val="24"/>
          <w:szCs w:val="24"/>
        </w:rPr>
        <w:t>ostaje u blagajni treba položiti na poslovni račun škole isti dan ili najkasnije drugi radni dan.</w:t>
      </w:r>
    </w:p>
    <w:p w14:paraId="79AFB268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III. EVIDENCIJE O BLAGAJNIČKOM POSLOVANJU</w:t>
      </w:r>
    </w:p>
    <w:p w14:paraId="645C3C4F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5.</w:t>
      </w:r>
    </w:p>
    <w:p w14:paraId="41829EB5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Blagajničko poslovanje se evidentira preko blagajničkih isprava:</w:t>
      </w:r>
    </w:p>
    <w:p w14:paraId="4B0F50D5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- blagajničke uplatnice</w:t>
      </w:r>
    </w:p>
    <w:p w14:paraId="259CD55F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- blagajničke isplatnice</w:t>
      </w:r>
    </w:p>
    <w:p w14:paraId="0CB256C3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- blagajničkog izvještaja.</w:t>
      </w:r>
    </w:p>
    <w:p w14:paraId="7C91C619" w14:textId="584BE428" w:rsidR="00677B8D" w:rsidRPr="00677B8D" w:rsidRDefault="00677B8D" w:rsidP="00677B8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Za svaku pojedinačnu uplatu i isplatu novca iz blagajne izdaje se zasebna numerirana uplatnica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7B8D">
        <w:rPr>
          <w:rFonts w:ascii="Times New Roman" w:hAnsi="Times New Roman" w:cs="Times New Roman"/>
          <w:sz w:val="24"/>
          <w:szCs w:val="24"/>
        </w:rPr>
        <w:t>odnosno isplatnica koju potpisuju blagajnik te uplatitelj odnosno isplatitelj.</w:t>
      </w:r>
    </w:p>
    <w:p w14:paraId="7F699827" w14:textId="727CC9BD" w:rsidR="00677B8D" w:rsidRPr="00677B8D" w:rsidRDefault="00677B8D" w:rsidP="00677B8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6.</w:t>
      </w:r>
    </w:p>
    <w:p w14:paraId="10FEFFBD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Blagajničko poslovanje se evidentira elektronski ili ručno. U slučaju vođenja blagajničkog</w:t>
      </w:r>
    </w:p>
    <w:p w14:paraId="21A5BAF9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poslovanja elektronski blagajničke isprave moraju imati zadovoljavajuću formu (naziv i redni broj</w:t>
      </w:r>
    </w:p>
    <w:p w14:paraId="6E02969B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isprave, uplaćeni/isplaćeni iznos, datum i mjesto izdavanja isprave, kratak opis poslovne transakcije,</w:t>
      </w:r>
    </w:p>
    <w:p w14:paraId="7458A254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lastRenderedPageBreak/>
        <w:t>potpisi ovlaštenih osoba – blagajnika, uplatitelja/isplatitelja, likvidatora te pečat izdavatelja isprave).</w:t>
      </w:r>
    </w:p>
    <w:p w14:paraId="0C7460AF" w14:textId="77777777" w:rsid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8719F" w14:textId="16AD2BC2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7.</w:t>
      </w:r>
    </w:p>
    <w:p w14:paraId="670B9309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Za potrebe naplate blagajnik može uz Glavnu blagajnu voditi i pomoćne evidencije. U takvim</w:t>
      </w:r>
    </w:p>
    <w:p w14:paraId="4214BBE7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slučajevima za svaku pojedinačnu uplatu novca izdaje se zasebna numerirana pomoćna uplatnica</w:t>
      </w:r>
    </w:p>
    <w:p w14:paraId="30795B85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koju potpisuju blagajnik i uplatitelj.</w:t>
      </w:r>
    </w:p>
    <w:p w14:paraId="3AB8C58C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Gotovina prikupljena u pomoćnoj blagajni uplaćuje se u blagajnu Škole temeljem uplatnice iz Glavne</w:t>
      </w:r>
    </w:p>
    <w:p w14:paraId="5D7F6998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blagajne.</w:t>
      </w:r>
    </w:p>
    <w:p w14:paraId="7C02CEF9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U privitku uplatnice Glavne blagajne moraju se nalaziti sve pomoćne uplatnice.</w:t>
      </w:r>
    </w:p>
    <w:p w14:paraId="12CB0FBC" w14:textId="67ADDDAF" w:rsid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 xml:space="preserve">Sve pomoćne uplatnice moraju biti zbrojene i imati u privitku ispis kalkulatora. </w:t>
      </w:r>
    </w:p>
    <w:p w14:paraId="141E60B0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FF9E4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IV. ODGOVORNOST ZA BLAGAJNIČKO POSLOVANJE</w:t>
      </w:r>
    </w:p>
    <w:p w14:paraId="30B290BF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8.</w:t>
      </w:r>
    </w:p>
    <w:p w14:paraId="4D67BEF6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Gotovinska novčana sredstva se drže u sefu škole kojim rukuje blagajnik. Ključ od blagajne može</w:t>
      </w:r>
    </w:p>
    <w:p w14:paraId="2015B976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imati samo blagajnik. Prilikom svakog napuštanja radnog mjesta blagajnik je dužan zaključati sef.</w:t>
      </w:r>
    </w:p>
    <w:p w14:paraId="7C78B264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Prije korištenja godišnjeg odmora ili službenog putovanja obavlja se primopredaja blagajne i ključa</w:t>
      </w:r>
    </w:p>
    <w:p w14:paraId="3D608DF4" w14:textId="6E3B2314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s osobom koja će mijenjati blagajnika</w:t>
      </w:r>
      <w:r>
        <w:rPr>
          <w:rFonts w:ascii="Times New Roman" w:hAnsi="Times New Roman" w:cs="Times New Roman"/>
          <w:sz w:val="24"/>
          <w:szCs w:val="24"/>
        </w:rPr>
        <w:t xml:space="preserve"> (tajnik)</w:t>
      </w:r>
      <w:r w:rsidRPr="00677B8D">
        <w:rPr>
          <w:rFonts w:ascii="Times New Roman" w:hAnsi="Times New Roman" w:cs="Times New Roman"/>
          <w:sz w:val="24"/>
          <w:szCs w:val="24"/>
        </w:rPr>
        <w:t>.</w:t>
      </w:r>
    </w:p>
    <w:p w14:paraId="20BABA9A" w14:textId="77777777" w:rsid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</w:p>
    <w:p w14:paraId="3C32AB93" w14:textId="6DBDADA0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9.</w:t>
      </w:r>
    </w:p>
    <w:p w14:paraId="7EECE962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Blagajnik Škole je odgovoran za uplate, isplate i stanje gotovine u blagajni.</w:t>
      </w:r>
    </w:p>
    <w:p w14:paraId="61C263A3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Blagajnik je dužan redovito polagati novac na poslovni račun Škole te voditi računa o količini</w:t>
      </w:r>
    </w:p>
    <w:p w14:paraId="79755AF9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primljenog i izdanog novca.</w:t>
      </w:r>
    </w:p>
    <w:p w14:paraId="262FFED7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Polaganje novca na poslovni račun kao i isplatu gotovine s poslovnog računa Škole može obavljati i</w:t>
      </w:r>
    </w:p>
    <w:p w14:paraId="1A5045AA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dostavljač Škole.</w:t>
      </w:r>
    </w:p>
    <w:p w14:paraId="148D5025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Zaprimljenu dokumentaciju blagajnik kontrolira formalno i suštinski, fizičkim brojanjem potvrđuje</w:t>
      </w:r>
    </w:p>
    <w:p w14:paraId="0C485690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točnost uplaćene gotovine, ispisuje uplatnicu na ime i svrhu uplate prema priloženoj dokumentaciji s</w:t>
      </w:r>
    </w:p>
    <w:p w14:paraId="4E2D91DA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potpisom uplatitelja, ispisuje isplatnicu na ime i svrhu isplate po priloženom računu i obavlja isplatu</w:t>
      </w:r>
    </w:p>
    <w:p w14:paraId="4541333C" w14:textId="77777777" w:rsidR="00677B8D" w:rsidRPr="00677B8D" w:rsidRDefault="00677B8D" w:rsidP="00677B8D">
      <w:pPr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gotovine s potpisom primatelja tj. osobe kojoj je isplaćena gotovina.</w:t>
      </w:r>
    </w:p>
    <w:p w14:paraId="1F73DDC8" w14:textId="77777777" w:rsid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752DF" w14:textId="369579F1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V. UPLATE I ISPLATE U BLAGAJNI</w:t>
      </w:r>
    </w:p>
    <w:p w14:paraId="3E131931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10.</w:t>
      </w:r>
    </w:p>
    <w:p w14:paraId="7DBA4117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U blagajnu Škole se evidentiraju sljedeće uplate:</w:t>
      </w:r>
    </w:p>
    <w:p w14:paraId="6D601CD1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- jednodnevni izleti, stručne ekskurzije učenika, kazališne predstave, terenska nastava i slično</w:t>
      </w:r>
    </w:p>
    <w:p w14:paraId="1B3E7BBC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- podignuta gotovina s poslovnog računa škole</w:t>
      </w:r>
    </w:p>
    <w:p w14:paraId="53D89527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lastRenderedPageBreak/>
        <w:t>- osiguranje učenika</w:t>
      </w:r>
    </w:p>
    <w:p w14:paraId="36DEDDA6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- fotografiranje učenika na kraju školske godine</w:t>
      </w:r>
    </w:p>
    <w:p w14:paraId="1EE9F309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 xml:space="preserve">- naknada štete </w:t>
      </w:r>
    </w:p>
    <w:p w14:paraId="545B676E" w14:textId="77777777" w:rsidR="00677B8D" w:rsidRPr="00677B8D" w:rsidRDefault="00677B8D" w:rsidP="00CD6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- ostale uplate u gotovini koje su nastale kao rezultat redovnog poslovanja.</w:t>
      </w:r>
    </w:p>
    <w:p w14:paraId="705852B5" w14:textId="77777777" w:rsidR="00677B8D" w:rsidRDefault="00677B8D" w:rsidP="00CD6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BD7BA" w14:textId="3B100338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11.</w:t>
      </w:r>
    </w:p>
    <w:p w14:paraId="62AFE292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Iz blagajne Škole evidentiraju se sljedeće isplate:</w:t>
      </w:r>
    </w:p>
    <w:p w14:paraId="1093D961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- troškovi službenog puta</w:t>
      </w:r>
    </w:p>
    <w:p w14:paraId="130705A7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- sredstva za manje materijalne troškove uz obvezno prilaganje R1 računa</w:t>
      </w:r>
    </w:p>
    <w:p w14:paraId="0F709FFA" w14:textId="77777777" w:rsidR="00677B8D" w:rsidRPr="00677B8D" w:rsidRDefault="00677B8D" w:rsidP="00CD6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- polog prikupljenih novčanih sredstava na poslovni račun Škole.</w:t>
      </w:r>
    </w:p>
    <w:p w14:paraId="04107B77" w14:textId="77777777" w:rsidR="00677B8D" w:rsidRDefault="00677B8D" w:rsidP="00CD6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5F828" w14:textId="0769E205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12.</w:t>
      </w:r>
    </w:p>
    <w:p w14:paraId="55FE1B87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Sve uplate gotovine u školsku blagajnu polažu se na poslovni račun Škole dok se za potrebe isplate</w:t>
      </w:r>
    </w:p>
    <w:p w14:paraId="1072F3C5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gotovina podiže s poslovnog računa Škole.</w:t>
      </w:r>
    </w:p>
    <w:p w14:paraId="3CEA9CB5" w14:textId="77777777" w:rsidR="003F320B" w:rsidRDefault="003F320B" w:rsidP="0067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E8B5C" w14:textId="005AF80C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13.</w:t>
      </w:r>
    </w:p>
    <w:p w14:paraId="6242A26E" w14:textId="30BF115E" w:rsidR="00677B8D" w:rsidRPr="00677B8D" w:rsidRDefault="00677B8D" w:rsidP="00CD6BA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6BA0">
        <w:rPr>
          <w:rFonts w:ascii="Times New Roman" w:hAnsi="Times New Roman" w:cs="Times New Roman"/>
          <w:sz w:val="24"/>
          <w:szCs w:val="24"/>
        </w:rPr>
        <w:t>Uplate učenika koje prikuplja razrednik u okviru svog tjednog odnosno godišnjeg zaduženja,</w:t>
      </w:r>
      <w:r w:rsidR="00CD6BA0">
        <w:rPr>
          <w:rFonts w:ascii="Times New Roman" w:hAnsi="Times New Roman" w:cs="Times New Roman"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sz w:val="24"/>
          <w:szCs w:val="24"/>
        </w:rPr>
        <w:t>uplaćuju se u blagajnu Škole zajednički za cijeli razredni odjel izdavanjem blagajničke uplatnice na</w:t>
      </w:r>
      <w:r w:rsidR="00CD6BA0">
        <w:rPr>
          <w:rFonts w:ascii="Times New Roman" w:hAnsi="Times New Roman" w:cs="Times New Roman"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sz w:val="24"/>
          <w:szCs w:val="24"/>
        </w:rPr>
        <w:t>ukupno uplaćeni iznos. Razrednici vode evidenciju o uplatama učenika</w:t>
      </w:r>
      <w:r w:rsidR="008C208A">
        <w:rPr>
          <w:rFonts w:ascii="Times New Roman" w:hAnsi="Times New Roman" w:cs="Times New Roman"/>
          <w:sz w:val="24"/>
          <w:szCs w:val="24"/>
        </w:rPr>
        <w:t xml:space="preserve"> (popis).</w:t>
      </w:r>
    </w:p>
    <w:p w14:paraId="5D2E0D08" w14:textId="77777777" w:rsidR="003F320B" w:rsidRDefault="003F320B" w:rsidP="0067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E4D66" w14:textId="6EB2D1F8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14.</w:t>
      </w:r>
    </w:p>
    <w:p w14:paraId="09CC0A10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Isplate koje se evidentiraju u blagajni Škole mogu se obavljati samo na osnovu prethodno izdanog</w:t>
      </w:r>
    </w:p>
    <w:p w14:paraId="73AAD0A4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dokumenta kojim se dokazuje nastali poslovni događaj (račun, nalog ili drugi relevantan dokument)</w:t>
      </w:r>
    </w:p>
    <w:p w14:paraId="7B1312B2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kojeg svojim potpisom odobrava ravnatelj.</w:t>
      </w:r>
    </w:p>
    <w:p w14:paraId="25C11EE4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Isplate predujmova i drugih oblika isplata za koje ne postoji posebna dokumentacija mogu se</w:t>
      </w:r>
    </w:p>
    <w:p w14:paraId="7CCADDC7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obavljati temeljem posebne odluke koje u tu svrhu izrađuje blagajnik, a svojim potpisom odobrava</w:t>
      </w:r>
    </w:p>
    <w:p w14:paraId="0DAB0A0A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ravnatelj.</w:t>
      </w:r>
    </w:p>
    <w:p w14:paraId="1B7DDD92" w14:textId="77777777" w:rsid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CE717" w14:textId="1390223B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15.</w:t>
      </w:r>
    </w:p>
    <w:p w14:paraId="41C4D1C4" w14:textId="46A9DCFD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Svaki dokument u vezi s gotovinskom uplatom i isplatom mora biti numeriran i popunjen tako da</w:t>
      </w:r>
    </w:p>
    <w:p w14:paraId="36B0358E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isključuje mogućnost naknadnog dopisivanja. U iznimnim slučajevima dozvoljeno je napraviti</w:t>
      </w:r>
    </w:p>
    <w:p w14:paraId="21034AE6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ispravak krivo upisanog podatka na način da se na postojećem dokumentu krivo upisani podatak</w:t>
      </w:r>
    </w:p>
    <w:p w14:paraId="165D29E1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precrta te upiše ispravan podatak uz potpis osobe koja je napravila ispravak.</w:t>
      </w:r>
    </w:p>
    <w:p w14:paraId="0F1C6BCA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Blagajnička uplatnica se ispostavlja u tri primjerka, original se daje uplatitelju, jedna kopija prilaže se</w:t>
      </w:r>
    </w:p>
    <w:p w14:paraId="505FF00F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u blagajnički izvještaj i jedna primjerak ostaje u bloku.</w:t>
      </w:r>
    </w:p>
    <w:p w14:paraId="0B895AD3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lastRenderedPageBreak/>
        <w:t>Blagajnička isplatnica ispostavlja se u dva primjerka, original blagajničke isplatnice prilaže se uz</w:t>
      </w:r>
    </w:p>
    <w:p w14:paraId="2F6E0F4B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blagajnički izvještaj zajedno s pripadajućom dokumentacijom temeljem koje je izvršena isplata novca</w:t>
      </w:r>
    </w:p>
    <w:p w14:paraId="2C4D8464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iz blagajne, a drugi primjerak ostaje u bloku.</w:t>
      </w:r>
    </w:p>
    <w:p w14:paraId="19437DE9" w14:textId="77777777" w:rsid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CC97E" w14:textId="0F4D0848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16.</w:t>
      </w:r>
    </w:p>
    <w:p w14:paraId="152AC676" w14:textId="54A00996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Blagajna škole se vodi i zaključuje ovisno o potrebama Škole dva puta mjesečno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7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C4E9F" w14:textId="1168C743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Utvrđivanje stvarnog stanja blagajne obavlja se na kraju svakog radnog dana.</w:t>
      </w:r>
    </w:p>
    <w:p w14:paraId="6430F49D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Blagajnik obavezno vodi blagajnički izvještaj u koji unosi podatke o utvrđenom stvarnom stanju i</w:t>
      </w:r>
    </w:p>
    <w:p w14:paraId="4525167B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iskazuje eventualni višak ili manjak. Blagajnički izvještaj se kompletira s prilozima i evidentira u</w:t>
      </w:r>
    </w:p>
    <w:p w14:paraId="3ADC58A8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Glavnoj knjizi te raspoređuje na konta troškova.</w:t>
      </w:r>
    </w:p>
    <w:p w14:paraId="3241F50E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Blagajnički izvještaj kontrolira i potpisuje ravnatelj.</w:t>
      </w:r>
    </w:p>
    <w:p w14:paraId="0331F4E2" w14:textId="77777777" w:rsid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2F3A1" w14:textId="1A9C8F4B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VI. PLAĆANJE UŽINE, RUČKA I BORAVKA</w:t>
      </w:r>
    </w:p>
    <w:p w14:paraId="1A291D4A" w14:textId="77777777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17.</w:t>
      </w:r>
    </w:p>
    <w:p w14:paraId="36556365" w14:textId="59EBA275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Jelovnik i cijena užine i</w:t>
      </w:r>
      <w:r w:rsidR="008C208A">
        <w:rPr>
          <w:rFonts w:ascii="Times New Roman" w:hAnsi="Times New Roman" w:cs="Times New Roman"/>
          <w:sz w:val="24"/>
          <w:szCs w:val="24"/>
        </w:rPr>
        <w:t>/ili</w:t>
      </w:r>
      <w:r w:rsidRPr="00677B8D">
        <w:rPr>
          <w:rFonts w:ascii="Times New Roman" w:hAnsi="Times New Roman" w:cs="Times New Roman"/>
          <w:sz w:val="24"/>
          <w:szCs w:val="24"/>
        </w:rPr>
        <w:t xml:space="preserve"> ručka objavljuju se na mrežnoj stranici Škole i oglasn</w:t>
      </w:r>
      <w:r w:rsidR="00CD6BA0">
        <w:rPr>
          <w:rFonts w:ascii="Times New Roman" w:hAnsi="Times New Roman" w:cs="Times New Roman"/>
          <w:sz w:val="24"/>
          <w:szCs w:val="24"/>
        </w:rPr>
        <w:t>oj</w:t>
      </w:r>
      <w:r w:rsidRPr="00677B8D">
        <w:rPr>
          <w:rFonts w:ascii="Times New Roman" w:hAnsi="Times New Roman" w:cs="Times New Roman"/>
          <w:sz w:val="24"/>
          <w:szCs w:val="24"/>
        </w:rPr>
        <w:t xml:space="preserve"> ploč</w:t>
      </w:r>
      <w:r w:rsidR="00CD6BA0">
        <w:rPr>
          <w:rFonts w:ascii="Times New Roman" w:hAnsi="Times New Roman" w:cs="Times New Roman"/>
          <w:sz w:val="24"/>
          <w:szCs w:val="24"/>
        </w:rPr>
        <w:t>i.</w:t>
      </w:r>
      <w:r w:rsidRPr="00677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B69C6" w14:textId="0FCC5377" w:rsidR="00677B8D" w:rsidRPr="003F320B" w:rsidRDefault="00677B8D" w:rsidP="00677B8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320B">
        <w:rPr>
          <w:rFonts w:ascii="Times New Roman" w:hAnsi="Times New Roman" w:cs="Times New Roman"/>
          <w:i/>
          <w:iCs/>
          <w:sz w:val="24"/>
          <w:szCs w:val="24"/>
        </w:rPr>
        <w:t>Plaćanje užine, ručka i boravka obavlja se na poslovni</w:t>
      </w:r>
      <w:r w:rsidR="003F320B" w:rsidRPr="003F32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320B">
        <w:rPr>
          <w:rFonts w:ascii="Times New Roman" w:hAnsi="Times New Roman" w:cs="Times New Roman"/>
          <w:i/>
          <w:iCs/>
          <w:sz w:val="24"/>
          <w:szCs w:val="24"/>
        </w:rPr>
        <w:t>račun škole prema uručenim uplatnicama</w:t>
      </w:r>
      <w:r w:rsidR="003F320B" w:rsidRPr="003F320B">
        <w:rPr>
          <w:rFonts w:ascii="Times New Roman" w:hAnsi="Times New Roman" w:cs="Times New Roman"/>
          <w:i/>
          <w:iCs/>
          <w:sz w:val="24"/>
          <w:szCs w:val="24"/>
        </w:rPr>
        <w:t>, temeljenima na sklopljenim ugovorima i</w:t>
      </w:r>
      <w:r w:rsidRPr="003F320B">
        <w:rPr>
          <w:rFonts w:ascii="Times New Roman" w:hAnsi="Times New Roman" w:cs="Times New Roman"/>
          <w:i/>
          <w:iCs/>
          <w:sz w:val="24"/>
          <w:szCs w:val="24"/>
        </w:rPr>
        <w:t xml:space="preserve"> na način kako to </w:t>
      </w:r>
      <w:r w:rsidR="003F320B" w:rsidRPr="003F320B">
        <w:rPr>
          <w:rFonts w:ascii="Times New Roman" w:hAnsi="Times New Roman" w:cs="Times New Roman"/>
          <w:i/>
          <w:iCs/>
          <w:sz w:val="24"/>
          <w:szCs w:val="24"/>
        </w:rPr>
        <w:t>ugovore obje strane.</w:t>
      </w:r>
    </w:p>
    <w:p w14:paraId="0DBF0FE1" w14:textId="77777777" w:rsidR="003F320B" w:rsidRDefault="003F320B" w:rsidP="0067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78D48" w14:textId="69A22DAC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18.</w:t>
      </w:r>
    </w:p>
    <w:p w14:paraId="4CC3F57F" w14:textId="6134A610" w:rsidR="00677B8D" w:rsidRPr="00677B8D" w:rsidRDefault="003F320B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Financijska</w:t>
      </w:r>
      <w:r w:rsidR="00677B8D" w:rsidRPr="00677B8D">
        <w:rPr>
          <w:rFonts w:ascii="Times New Roman" w:hAnsi="Times New Roman" w:cs="Times New Roman"/>
          <w:sz w:val="24"/>
          <w:szCs w:val="24"/>
        </w:rPr>
        <w:t xml:space="preserve"> sredstva za užinu</w:t>
      </w:r>
      <w:r>
        <w:rPr>
          <w:rFonts w:ascii="Times New Roman" w:hAnsi="Times New Roman" w:cs="Times New Roman"/>
          <w:sz w:val="24"/>
          <w:szCs w:val="24"/>
        </w:rPr>
        <w:t xml:space="preserve">/ručak/boravak </w:t>
      </w:r>
      <w:r w:rsidR="00677B8D" w:rsidRPr="00677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korisnici su dužni uplatiti prema Ugovoru.</w:t>
      </w:r>
      <w:r w:rsidR="00677B8D" w:rsidRPr="00677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CB48A" w14:textId="664A2BC9" w:rsidR="00CD6BA0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Razrednici u e-</w:t>
      </w:r>
      <w:r w:rsidR="008C208A">
        <w:rPr>
          <w:rFonts w:ascii="Times New Roman" w:hAnsi="Times New Roman" w:cs="Times New Roman"/>
          <w:sz w:val="24"/>
          <w:szCs w:val="24"/>
        </w:rPr>
        <w:t xml:space="preserve">Dnevniku </w:t>
      </w:r>
      <w:r w:rsidRPr="00677B8D">
        <w:rPr>
          <w:rFonts w:ascii="Times New Roman" w:hAnsi="Times New Roman" w:cs="Times New Roman"/>
          <w:sz w:val="24"/>
          <w:szCs w:val="24"/>
        </w:rPr>
        <w:t>vode evidenciju o učenicima koji koriste uslugu ručka, užine</w:t>
      </w:r>
      <w:r w:rsidR="00D17211">
        <w:rPr>
          <w:rFonts w:ascii="Times New Roman" w:hAnsi="Times New Roman" w:cs="Times New Roman"/>
          <w:sz w:val="24"/>
          <w:szCs w:val="24"/>
        </w:rPr>
        <w:t>.</w:t>
      </w:r>
    </w:p>
    <w:p w14:paraId="18F96D9F" w14:textId="48EB0475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VII. ZAVRŠNE ODREDBE</w:t>
      </w:r>
    </w:p>
    <w:p w14:paraId="33EF275B" w14:textId="7C2D1B21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Članak 19.</w:t>
      </w:r>
    </w:p>
    <w:p w14:paraId="78C5A98B" w14:textId="5BB1CCF0" w:rsidR="00677B8D" w:rsidRPr="00677B8D" w:rsidRDefault="00677B8D" w:rsidP="0067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77B8D">
        <w:rPr>
          <w:rFonts w:ascii="Times New Roman" w:hAnsi="Times New Roman" w:cs="Times New Roman"/>
          <w:sz w:val="24"/>
          <w:szCs w:val="24"/>
        </w:rPr>
        <w:t>Ova Procedura objav</w:t>
      </w:r>
      <w:r w:rsidR="00CD6BA0">
        <w:rPr>
          <w:rFonts w:ascii="Times New Roman" w:hAnsi="Times New Roman" w:cs="Times New Roman"/>
          <w:sz w:val="24"/>
          <w:szCs w:val="24"/>
        </w:rPr>
        <w:t xml:space="preserve">ljuje </w:t>
      </w:r>
      <w:r w:rsidRPr="00677B8D">
        <w:rPr>
          <w:rFonts w:ascii="Times New Roman" w:hAnsi="Times New Roman" w:cs="Times New Roman"/>
          <w:sz w:val="24"/>
          <w:szCs w:val="24"/>
        </w:rPr>
        <w:t xml:space="preserve">se na oglasnoj ploči Škole, a stupa na snagu danom </w:t>
      </w:r>
      <w:r w:rsidR="008671BC">
        <w:rPr>
          <w:rFonts w:ascii="Times New Roman" w:hAnsi="Times New Roman" w:cs="Times New Roman"/>
          <w:sz w:val="24"/>
          <w:szCs w:val="24"/>
        </w:rPr>
        <w:t>donošenja</w:t>
      </w:r>
      <w:r w:rsidRPr="00677B8D">
        <w:rPr>
          <w:rFonts w:ascii="Times New Roman" w:hAnsi="Times New Roman" w:cs="Times New Roman"/>
          <w:sz w:val="24"/>
          <w:szCs w:val="24"/>
        </w:rPr>
        <w:t>.</w:t>
      </w:r>
    </w:p>
    <w:p w14:paraId="4075321F" w14:textId="77777777" w:rsidR="00836E32" w:rsidRDefault="00836E32" w:rsidP="00836E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6C7E07" w14:textId="7652E108" w:rsidR="00CD6BA0" w:rsidRPr="00836E32" w:rsidRDefault="00836E32" w:rsidP="00836E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6E32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A09">
        <w:rPr>
          <w:rFonts w:ascii="Times New Roman" w:hAnsi="Times New Roman" w:cs="Times New Roman"/>
          <w:sz w:val="24"/>
          <w:szCs w:val="24"/>
        </w:rPr>
        <w:t>003-05/19-01/04</w:t>
      </w:r>
    </w:p>
    <w:p w14:paraId="5A33F9CA" w14:textId="56BD119C" w:rsidR="00836E32" w:rsidRPr="00836E32" w:rsidRDefault="00836E32" w:rsidP="00836E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6E32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2176-43-01-19-2</w:t>
      </w:r>
    </w:p>
    <w:p w14:paraId="52A1480E" w14:textId="0AB5B8AB" w:rsidR="00677B8D" w:rsidRPr="00677B8D" w:rsidRDefault="00D17211" w:rsidP="00D17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Gvozdu</w:t>
      </w:r>
      <w:r w:rsidR="003F320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F320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3F320B">
        <w:rPr>
          <w:rFonts w:ascii="Times New Roman" w:hAnsi="Times New Roman" w:cs="Times New Roman"/>
          <w:sz w:val="24"/>
          <w:szCs w:val="24"/>
        </w:rPr>
        <w:t>.2019.</w:t>
      </w:r>
    </w:p>
    <w:p w14:paraId="1056178E" w14:textId="2D0D2094" w:rsidR="00677B8D" w:rsidRDefault="00836E32" w:rsidP="00836E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</w:t>
      </w:r>
      <w:r w:rsidRPr="00836E32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0181805E" w14:textId="6DD15270" w:rsidR="00836E32" w:rsidRDefault="00836E32" w:rsidP="00836E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Kalfić</w:t>
      </w:r>
      <w:proofErr w:type="spellEnd"/>
    </w:p>
    <w:p w14:paraId="12549271" w14:textId="5182C75A" w:rsidR="00836E32" w:rsidRDefault="00836E32" w:rsidP="00836E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813AD4" w14:textId="13CC627E" w:rsidR="00836E32" w:rsidRDefault="00836E32" w:rsidP="00836E3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2EB48BA" w14:textId="011232E3" w:rsidR="00836E32" w:rsidRDefault="00836E32" w:rsidP="00836E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je objavljen n</w:t>
      </w:r>
      <w:r w:rsidR="00457A09">
        <w:rPr>
          <w:rFonts w:ascii="Times New Roman" w:hAnsi="Times New Roman" w:cs="Times New Roman"/>
          <w:sz w:val="24"/>
          <w:szCs w:val="24"/>
        </w:rPr>
        <w:t>a oglasnoj ploči škole dana 18.</w:t>
      </w:r>
      <w:r>
        <w:rPr>
          <w:rFonts w:ascii="Times New Roman" w:hAnsi="Times New Roman" w:cs="Times New Roman"/>
          <w:sz w:val="24"/>
          <w:szCs w:val="24"/>
        </w:rPr>
        <w:t>11.2019. godine.</w:t>
      </w:r>
    </w:p>
    <w:p w14:paraId="56B8A289" w14:textId="0440444E" w:rsidR="00836E32" w:rsidRDefault="00836E32" w:rsidP="00836E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891258" w14:textId="6BA79206" w:rsidR="00836E32" w:rsidRDefault="00836E32" w:rsidP="00836E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Ravnateljica</w:t>
      </w:r>
    </w:p>
    <w:p w14:paraId="1761B2F8" w14:textId="1699DC3B" w:rsidR="00836E32" w:rsidRPr="00836E32" w:rsidRDefault="00836E32" w:rsidP="00836E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Ljubišić</w:t>
      </w:r>
      <w:proofErr w:type="spellEnd"/>
    </w:p>
    <w:p w14:paraId="0707B067" w14:textId="77777777" w:rsidR="00836E32" w:rsidRPr="00677B8D" w:rsidRDefault="00836E32" w:rsidP="00677B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E32" w:rsidRPr="00677B8D" w:rsidSect="00677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20160"/>
    <w:multiLevelType w:val="hybridMultilevel"/>
    <w:tmpl w:val="F50420FC"/>
    <w:lvl w:ilvl="0" w:tplc="235E5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8D"/>
    <w:rsid w:val="003F320B"/>
    <w:rsid w:val="00454585"/>
    <w:rsid w:val="00457A09"/>
    <w:rsid w:val="00505C73"/>
    <w:rsid w:val="005D7A4F"/>
    <w:rsid w:val="00661BDA"/>
    <w:rsid w:val="00677B8D"/>
    <w:rsid w:val="008066BC"/>
    <w:rsid w:val="00836E32"/>
    <w:rsid w:val="008671BC"/>
    <w:rsid w:val="008C208A"/>
    <w:rsid w:val="00AE6D99"/>
    <w:rsid w:val="00AF4921"/>
    <w:rsid w:val="00CD6BA0"/>
    <w:rsid w:val="00D17211"/>
    <w:rsid w:val="00F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2622"/>
  <w15:chartTrackingRefBased/>
  <w15:docId w15:val="{846692B4-2BC5-42E7-8390-60379B1C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7B8D"/>
    <w:pPr>
      <w:ind w:left="720"/>
      <w:contextualSpacing/>
    </w:pPr>
  </w:style>
  <w:style w:type="paragraph" w:styleId="Bezproreda">
    <w:name w:val="No Spacing"/>
    <w:uiPriority w:val="1"/>
    <w:qFormat/>
    <w:rsid w:val="00836E3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57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PRIBOLŠAN-PONGRAČIĆ</dc:creator>
  <cp:keywords/>
  <dc:description/>
  <cp:lastModifiedBy>os-gvozd2019@outlook.com</cp:lastModifiedBy>
  <cp:revision>2</cp:revision>
  <cp:lastPrinted>2019-11-21T09:31:00Z</cp:lastPrinted>
  <dcterms:created xsi:type="dcterms:W3CDTF">2019-11-26T10:26:00Z</dcterms:created>
  <dcterms:modified xsi:type="dcterms:W3CDTF">2019-11-26T10:26:00Z</dcterms:modified>
</cp:coreProperties>
</file>