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AE72" w14:textId="1864C7EC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3A40688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69B7550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4F032BD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74ABC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75AF27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715068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CA8BC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04B5844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5860132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0E8A27F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7AEB8FB" w14:textId="77777777"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44FB3CAA" w14:textId="77777777"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75532A89" w14:textId="77777777"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293AF60" w14:textId="4018F3D1" w:rsidR="00B750D0" w:rsidRDefault="00190007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B750D0">
        <w:rPr>
          <w:rFonts w:cstheme="minorHAnsi"/>
          <w:b/>
          <w:sz w:val="32"/>
        </w:rPr>
        <w:t>. razred osnovne škole</w:t>
      </w:r>
    </w:p>
    <w:p w14:paraId="46BBB50A" w14:textId="10AEB47B" w:rsidR="00B750D0" w:rsidRDefault="00A31F5F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Razrednica: Mirjana Šeović</w:t>
      </w:r>
    </w:p>
    <w:p w14:paraId="2A1D1F32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427D7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D4B9FE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F004BD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F29ABB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26CA21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52537CA" w14:textId="3A8CEDB6" w:rsidR="00B750D0" w:rsidRDefault="00EA02B5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Gvozd, 30. rujna 2023.</w:t>
      </w:r>
    </w:p>
    <w:p w14:paraId="5FDA3E7C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29C0FC9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8166BB5" w14:textId="77777777"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F2EE8DB" w14:textId="0D9B898D" w:rsidR="00B750D0" w:rsidRDefault="00B750D0" w:rsidP="00EA02B5">
      <w:pPr>
        <w:spacing w:after="0" w:line="240" w:lineRule="auto"/>
        <w:rPr>
          <w:rFonts w:cstheme="minorHAnsi"/>
          <w:b/>
          <w:sz w:val="32"/>
        </w:rPr>
      </w:pPr>
    </w:p>
    <w:p w14:paraId="65A7D4D3" w14:textId="77777777"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lastRenderedPageBreak/>
        <w:t>KRITERIJI PRAĆENJA I OCJENJIVANJA</w:t>
      </w:r>
    </w:p>
    <w:p w14:paraId="729C967D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463291" w14:textId="11CF9AD2" w:rsidR="001C372C" w:rsidRDefault="00190007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4</w:t>
      </w:r>
      <w:r w:rsidR="001C372C">
        <w:rPr>
          <w:rFonts w:cstheme="minorHAnsi"/>
          <w:b/>
          <w:sz w:val="32"/>
        </w:rPr>
        <w:t>. razred osnovne škole</w:t>
      </w:r>
    </w:p>
    <w:p w14:paraId="2C0ED9F1" w14:textId="77777777"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0CBB0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3139DA5E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37B2849" w14:textId="77777777"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6C52DB7" w14:textId="77777777"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577C457" w14:textId="77777777"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14:paraId="5EB3DEA6" w14:textId="77777777"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3571641E" w14:textId="77777777"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5A1A9642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9034721" w14:textId="77777777"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1DCC9F12" w14:textId="77777777"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DFF4676" w14:textId="77777777"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14:paraId="553EFD4D" w14:textId="5A67BED8"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</w:t>
      </w:r>
      <w:r w:rsidR="00790597">
        <w:rPr>
          <w:rFonts w:asciiTheme="minorHAnsi" w:hAnsiTheme="minorHAnsi" w:cstheme="minorHAnsi"/>
          <w:color w:val="000000" w:themeColor="text1"/>
        </w:rPr>
        <w:t xml:space="preserve">nastavnih </w:t>
      </w:r>
      <w:r w:rsidRPr="009352E7">
        <w:rPr>
          <w:rFonts w:asciiTheme="minorHAnsi" w:hAnsiTheme="minorHAnsi" w:cstheme="minorHAnsi"/>
          <w:color w:val="000000" w:themeColor="text1"/>
        </w:rPr>
        <w:t xml:space="preserve">predmeta u </w:t>
      </w:r>
      <w:r w:rsidR="00790597">
        <w:rPr>
          <w:rFonts w:asciiTheme="minorHAnsi" w:hAnsiTheme="minorHAnsi" w:cstheme="minorHAnsi"/>
          <w:color w:val="000000" w:themeColor="text1"/>
        </w:rPr>
        <w:t>4</w:t>
      </w:r>
      <w:r w:rsidRPr="009352E7">
        <w:rPr>
          <w:rFonts w:asciiTheme="minorHAnsi" w:hAnsiTheme="minorHAnsi" w:cstheme="minorHAnsi"/>
          <w:color w:val="000000" w:themeColor="text1"/>
        </w:rPr>
        <w:t xml:space="preserve">. razredu. Kako su sami </w:t>
      </w:r>
      <w:proofErr w:type="spellStart"/>
      <w:r w:rsidRPr="009352E7">
        <w:rPr>
          <w:rStyle w:val="kurziv"/>
          <w:rFonts w:asciiTheme="minorHAnsi" w:hAnsiTheme="minorHAnsi" w:cstheme="minorHAnsi"/>
        </w:rPr>
        <w:t>kurikulumski</w:t>
      </w:r>
      <w:proofErr w:type="spellEnd"/>
      <w:r w:rsidRPr="009352E7">
        <w:rPr>
          <w:rStyle w:val="kurziv"/>
          <w:rFonts w:asciiTheme="minorHAnsi" w:hAnsiTheme="minorHAnsi" w:cstheme="minorHAnsi"/>
        </w:rPr>
        <w:t xml:space="preserve">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6C88440B" w14:textId="77777777"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42A7485E" w14:textId="77777777"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Ocjena „negativan“ nije posebno razrađena kako bi se izbjegao niz </w:t>
      </w:r>
      <w:proofErr w:type="spellStart"/>
      <w:r>
        <w:rPr>
          <w:rStyle w:val="kurziv"/>
          <w:rFonts w:asciiTheme="minorHAnsi" w:hAnsiTheme="minorHAnsi" w:cstheme="minorHAnsi"/>
        </w:rPr>
        <w:t>nemotivirajućih</w:t>
      </w:r>
      <w:proofErr w:type="spellEnd"/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2690070E" w14:textId="77777777"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6BC7AAC5" w14:textId="3070C5CC" w:rsidR="00A1016A" w:rsidRPr="00A1016A" w:rsidRDefault="00904D38" w:rsidP="00A1016A">
      <w:pPr>
        <w:ind w:firstLine="357"/>
        <w:jc w:val="both"/>
        <w:rPr>
          <w:rFonts w:cstheme="minorHAnsi"/>
          <w:bCs/>
          <w:i/>
          <w:iCs/>
          <w:sz w:val="24"/>
          <w:szCs w:val="24"/>
        </w:rPr>
      </w:pPr>
      <w:r w:rsidRPr="00904D38">
        <w:rPr>
          <w:rStyle w:val="kurziv"/>
          <w:rFonts w:cstheme="minorHAnsi"/>
          <w:sz w:val="24"/>
          <w:szCs w:val="24"/>
        </w:rPr>
        <w:lastRenderedPageBreak/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</w:t>
      </w:r>
      <w:r w:rsidR="00974CF1">
        <w:rPr>
          <w:rStyle w:val="kurziv"/>
          <w:rFonts w:cstheme="minorHAnsi"/>
          <w:sz w:val="24"/>
          <w:szCs w:val="24"/>
        </w:rPr>
        <w:t xml:space="preserve">neke razrade </w:t>
      </w:r>
      <w:r w:rsidRPr="00904D38">
        <w:rPr>
          <w:rStyle w:val="kurziv"/>
          <w:rFonts w:cstheme="minorHAnsi"/>
          <w:sz w:val="24"/>
          <w:szCs w:val="24"/>
        </w:rPr>
        <w:t>ishod</w:t>
      </w:r>
      <w:r w:rsidR="00974CF1">
        <w:rPr>
          <w:rStyle w:val="kurziv"/>
          <w:rFonts w:cstheme="minorHAnsi"/>
          <w:sz w:val="24"/>
          <w:szCs w:val="24"/>
        </w:rPr>
        <w:t>a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OŠ HJ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A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4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="00974CF1">
        <w:rPr>
          <w:rFonts w:eastAsia="Times New Roman" w:cstheme="minorHAnsi"/>
          <w:i/>
          <w:color w:val="FF0000"/>
          <w:sz w:val="24"/>
          <w:szCs w:val="24"/>
          <w:lang w:eastAsia="hr-HR"/>
        </w:rPr>
        <w:t>3</w:t>
      </w:r>
      <w:r w:rsidRPr="00A1016A">
        <w:rPr>
          <w:rFonts w:eastAsia="Times New Roman" w:cstheme="minorHAnsi"/>
          <w:i/>
          <w:color w:val="FF0000"/>
          <w:sz w:val="24"/>
          <w:szCs w:val="24"/>
          <w:lang w:eastAsia="hr-HR"/>
        </w:rPr>
        <w:t xml:space="preserve">. </w:t>
      </w:r>
      <w:r w:rsidRPr="00974CF1">
        <w:rPr>
          <w:rFonts w:eastAsia="Times New Roman" w:cstheme="minorHAnsi"/>
          <w:i/>
          <w:sz w:val="24"/>
          <w:szCs w:val="24"/>
          <w:lang w:eastAsia="hr-HR"/>
        </w:rPr>
        <w:t xml:space="preserve">Učenik </w:t>
      </w:r>
      <w:r w:rsidR="00974CF1" w:rsidRPr="00974CF1">
        <w:rPr>
          <w:rFonts w:eastAsia="Times New Roman" w:cstheme="minorHAnsi"/>
          <w:sz w:val="24"/>
          <w:szCs w:val="24"/>
          <w:lang w:eastAsia="hr-HR"/>
        </w:rPr>
        <w:t>književne tekstove prema vlastitome interesu i obrazlaže svoj izbor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  <w:r w:rsidR="00A1016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1016A" w:rsidRPr="00A1016A">
        <w:rPr>
          <w:rFonts w:eastAsia="Times New Roman" w:cstheme="minorHAnsi"/>
          <w:sz w:val="24"/>
          <w:szCs w:val="24"/>
          <w:lang w:eastAsia="hr-HR"/>
        </w:rPr>
        <w:t xml:space="preserve">Isto tako, kada učenik/učenica ostvari neke od zadanih razreda ishoda koji pokazuju samoinicijativu i visoku motiviranost, predlažemo sljedeću formulaciju: </w:t>
      </w:r>
      <w:r w:rsidR="00A1016A" w:rsidRPr="00A1016A">
        <w:rPr>
          <w:rFonts w:eastAsia="Times New Roman" w:cstheme="minorHAnsi"/>
          <w:bCs/>
          <w:i/>
          <w:iCs/>
          <w:sz w:val="24"/>
          <w:szCs w:val="24"/>
          <w:lang w:eastAsia="hr-HR"/>
        </w:rPr>
        <w:t>Ostvarivanje navedenih ishoda vrednuje se ocjenom „odličan“ dok se djelomično ostvarivanje ili pak neostvarivanje ne vrednuje brojčanom ocjenom već se prati putem bilješki te se učenika potiče na njihovo ostvarivanje.</w:t>
      </w:r>
    </w:p>
    <w:p w14:paraId="7E6B73CE" w14:textId="65EF4631"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46B03A" w14:textId="77777777"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1E38DCA" w14:textId="77777777"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14:paraId="5F150749" w14:textId="77777777" w:rsidTr="00CC3D94">
        <w:tc>
          <w:tcPr>
            <w:tcW w:w="3969" w:type="dxa"/>
            <w:shd w:val="clear" w:color="auto" w:fill="C5E0B3" w:themeFill="accent6" w:themeFillTint="66"/>
          </w:tcPr>
          <w:p w14:paraId="71C36DCC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71582F21" w14:textId="77777777"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14:paraId="7BA6CD1F" w14:textId="77777777" w:rsidTr="00CC3D94">
        <w:tc>
          <w:tcPr>
            <w:tcW w:w="3969" w:type="dxa"/>
          </w:tcPr>
          <w:p w14:paraId="44C576ED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66704227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14:paraId="0638A144" w14:textId="77777777" w:rsidTr="00CC3D94">
        <w:tc>
          <w:tcPr>
            <w:tcW w:w="3969" w:type="dxa"/>
          </w:tcPr>
          <w:p w14:paraId="4918213C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3DBFE81E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14:paraId="21B938B7" w14:textId="77777777" w:rsidTr="00CC3D94">
        <w:tc>
          <w:tcPr>
            <w:tcW w:w="3969" w:type="dxa"/>
          </w:tcPr>
          <w:p w14:paraId="458F636D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8E62F81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14:paraId="45B68BC9" w14:textId="77777777" w:rsidTr="00CC3D94">
        <w:tc>
          <w:tcPr>
            <w:tcW w:w="3969" w:type="dxa"/>
          </w:tcPr>
          <w:p w14:paraId="59C17795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6E156452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14:paraId="5D16A04A" w14:textId="77777777" w:rsidTr="00CC3D94">
        <w:tc>
          <w:tcPr>
            <w:tcW w:w="3969" w:type="dxa"/>
          </w:tcPr>
          <w:p w14:paraId="071D6A60" w14:textId="77777777"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0E869BE0" w14:textId="77777777"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48100E66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</w:p>
    <w:p w14:paraId="2B053EE4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14:paraId="034A7085" w14:textId="77777777"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14:paraId="59CB60E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6AA6B" wp14:editId="25F49F18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C427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" filled="f" strokecolor="#c00000" strokeweight="1pt">
                <v:stroke joinstyle="miter"/>
              </v:roundrect>
            </w:pict>
          </mc:Fallback>
        </mc:AlternateContent>
      </w:r>
      <w:r w:rsidRPr="00E401B9">
        <w:rPr>
          <w:rFonts w:cstheme="minorHAnsi"/>
          <w:sz w:val="24"/>
          <w:szCs w:val="24"/>
        </w:rPr>
        <w:t>51 ∙ 24  : 100 = 12.2 - ocjena dovoljan – 12 - 14 bodova</w:t>
      </w:r>
    </w:p>
    <w:p w14:paraId="6A52504B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14:paraId="72DF492D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14:paraId="7B072DD1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14:paraId="5D75AF79" w14:textId="77777777"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8157D" wp14:editId="63AD37F8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A4A3B" w14:textId="77777777" w:rsidR="00C6231B" w:rsidRPr="004967B7" w:rsidRDefault="00C6231B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8157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" adj="-2744,-13397,45,-812" filled="f" strokecolor="#c00000" strokeweight="1pt">
                <v:textbox>
                  <w:txbxContent>
                    <w:p w14:paraId="24CA4A3B" w14:textId="77777777" w:rsidR="00C6231B" w:rsidRPr="004967B7" w:rsidRDefault="00C6231B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14:paraId="06D99B3D" w14:textId="77777777" w:rsidR="006D0648" w:rsidRDefault="006D0648" w:rsidP="006D0648">
      <w:pPr>
        <w:rPr>
          <w:rFonts w:cstheme="minorHAnsi"/>
        </w:rPr>
      </w:pPr>
    </w:p>
    <w:p w14:paraId="65252450" w14:textId="118D957E"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14:paraId="469A5A55" w14:textId="77777777"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A8853CF" w14:textId="77777777"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4B03F960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7282B528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1B6CC535" w14:textId="77777777"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36D63787" w14:textId="77777777"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14:paraId="531D1580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1DCEB914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E9EE51F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50C89A39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AD14CE2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A7F3B38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E0F80E6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3D0E22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3F81C465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70582DAE" w14:textId="77777777"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1DD67FF" w14:textId="77777777"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5EB57D0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094868E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CFAC4B5" w14:textId="77777777"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6B594CC3" w14:textId="77777777"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5BE2BC2A" w14:textId="4A16B7A8" w:rsidR="00614DA8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6490774E" w14:textId="153DCBEC" w:rsidR="00BA7FAA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EC4D560" w14:textId="77777777" w:rsidR="00BA7FAA" w:rsidRPr="00A721FF" w:rsidRDefault="00BA7FAA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ayout w:type="fixed"/>
        <w:tblLook w:val="0480" w:firstRow="0" w:lastRow="0" w:firstColumn="1" w:lastColumn="0" w:noHBand="0" w:noVBand="1"/>
      </w:tblPr>
      <w:tblGrid>
        <w:gridCol w:w="2350"/>
        <w:gridCol w:w="2367"/>
        <w:gridCol w:w="1515"/>
        <w:gridCol w:w="1493"/>
        <w:gridCol w:w="2811"/>
        <w:gridCol w:w="2642"/>
        <w:gridCol w:w="2699"/>
      </w:tblGrid>
      <w:tr w:rsidR="00C92A32" w:rsidRPr="00B4176C" w14:paraId="44806C08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5440D" w14:textId="77777777" w:rsidR="00C92A32" w:rsidRPr="00C967A0" w:rsidRDefault="00C92A32" w:rsidP="005174B3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lastRenderedPageBreak/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92A32" w:rsidRPr="00D74C65" w14:paraId="31B677E5" w14:textId="77777777" w:rsidTr="005717DF">
        <w:tc>
          <w:tcPr>
            <w:tcW w:w="15877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DBD496C" w14:textId="77777777" w:rsidR="00C92A32" w:rsidRPr="00DA3687" w:rsidRDefault="00C92A32" w:rsidP="005174B3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A.4.1. Učenik razgovara i govori u skladu s komunikacijskom situacijom.</w:t>
            </w:r>
          </w:p>
        </w:tc>
      </w:tr>
      <w:tr w:rsidR="00C92A32" w:rsidRPr="00D74C65" w14:paraId="4C92BD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02266D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D0B1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B291D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EEB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1602B4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69A2A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9F0575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6FA078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i govori prema zadanoj ili slobodnoj temi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96BE0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i govori prema zadanoj ili slobodnoj temi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AA2B84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Razgovara i govori prema zadanoj temi koristeći jednostavne rečenice i prilično siromašan rječnik, često tražeći pomoć ili razgovara odgovaranjem na pitanja.</w:t>
            </w:r>
          </w:p>
        </w:tc>
        <w:tc>
          <w:tcPr>
            <w:tcW w:w="2811" w:type="dxa"/>
          </w:tcPr>
          <w:p w14:paraId="4F8547E0" w14:textId="603AD05D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temi koristeći prosječan rječnik, rjeđe uvodeći nove riječi. Pri razgovoru o slobodnoj temi se češće n</w:t>
            </w:r>
            <w:r w:rsidR="00BA7FAA" w:rsidRPr="00974CF1">
              <w:rPr>
                <w:rFonts w:cstheme="minorHAnsi"/>
                <w:sz w:val="24"/>
                <w:szCs w:val="24"/>
              </w:rPr>
              <w:t>e</w:t>
            </w:r>
            <w:r w:rsidRPr="00974CF1">
              <w:rPr>
                <w:rFonts w:cstheme="minorHAnsi"/>
                <w:sz w:val="24"/>
                <w:szCs w:val="24"/>
              </w:rPr>
              <w:t xml:space="preserve"> osjeća sigurno te traži pomoć i povratnu informaciju.</w:t>
            </w:r>
          </w:p>
        </w:tc>
        <w:tc>
          <w:tcPr>
            <w:tcW w:w="2642" w:type="dxa"/>
          </w:tcPr>
          <w:p w14:paraId="4723376A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koristeći širi raspon vokabulara uz manje greške.</w:t>
            </w:r>
          </w:p>
        </w:tc>
        <w:tc>
          <w:tcPr>
            <w:tcW w:w="2699" w:type="dxa"/>
          </w:tcPr>
          <w:p w14:paraId="2D11AB96" w14:textId="38287B23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Razgovara i govori prema zadanoj ili slobodnoj temi slobodno, pravilno, jezično i književno, rabi nepoznate riječi (to jest nepoznate riječi uvr</w:t>
            </w:r>
            <w:r w:rsidR="00BA7FAA" w:rsidRPr="00974CF1">
              <w:rPr>
                <w:rFonts w:cstheme="minorHAnsi"/>
                <w:sz w:val="24"/>
                <w:szCs w:val="24"/>
              </w:rPr>
              <w:t>š</w:t>
            </w:r>
            <w:r w:rsidRPr="00974CF1">
              <w:rPr>
                <w:rFonts w:cstheme="minorHAnsi"/>
                <w:sz w:val="24"/>
                <w:szCs w:val="24"/>
              </w:rPr>
              <w:t>tava u svoj rječnik čime one postaju poznate). Rečenice su skladno oblikovane proširene i živopisne.</w:t>
            </w:r>
          </w:p>
        </w:tc>
      </w:tr>
      <w:tr w:rsidR="00C92A32" w:rsidRPr="00B4176C" w14:paraId="3B20A70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5245EB" w14:textId="77777777" w:rsidR="00C92A32" w:rsidRPr="00823046" w:rsidRDefault="00C92A32" w:rsidP="005174B3">
            <w:pPr>
              <w:rPr>
                <w:rFonts w:cstheme="minorHAnsi"/>
                <w:b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Sadržajem i strukturom govorenja cjelovito obuhvaća temu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3512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sadržajem i strukturom govorenja cjelovito obuhvaća temu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B8BB86C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>Sadržajem i strukturom govorenja isključivo uz pomoć obuhvaća temu, ali ne potpuno. Potreban stalan poticaj i podsjećanje na temu i strukturu.</w:t>
            </w:r>
          </w:p>
        </w:tc>
        <w:tc>
          <w:tcPr>
            <w:tcW w:w="2811" w:type="dxa"/>
          </w:tcPr>
          <w:p w14:paraId="6A2F061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djelomično obuhvaća temu.</w:t>
            </w:r>
          </w:p>
        </w:tc>
        <w:tc>
          <w:tcPr>
            <w:tcW w:w="2642" w:type="dxa"/>
          </w:tcPr>
          <w:p w14:paraId="290967C4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obuhvaća temu, čineći manje greške.</w:t>
            </w:r>
          </w:p>
        </w:tc>
        <w:tc>
          <w:tcPr>
            <w:tcW w:w="2699" w:type="dxa"/>
          </w:tcPr>
          <w:p w14:paraId="68DE81A6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Sadržajem i strukturom govorenja cjelovito  obuhvaća temu, ne pravi stanke, izlaže jasno, koncizno i temeljito.</w:t>
            </w:r>
          </w:p>
        </w:tc>
      </w:tr>
      <w:tr w:rsidR="00C92A32" w:rsidRPr="00B4176C" w14:paraId="715FE960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EB49CB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1EC3ABF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organizira govor prema jednostavnoj strukturi: uvod, središnji dio, završetak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E968261" w14:textId="77777777" w:rsidR="00C92A32" w:rsidRPr="00974CF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974CF1">
              <w:rPr>
                <w:rFonts w:cstheme="minorHAnsi"/>
                <w:iCs/>
                <w:sz w:val="24"/>
                <w:szCs w:val="24"/>
              </w:rPr>
              <w:t xml:space="preserve">Teže i često čineći greške djelomično </w:t>
            </w: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reproducira</w:t>
            </w:r>
            <w:r w:rsidRPr="00974CF1">
              <w:rPr>
                <w:rFonts w:cstheme="minorHAnsi"/>
                <w:iCs/>
                <w:sz w:val="24"/>
                <w:szCs w:val="24"/>
              </w:rPr>
              <w:t xml:space="preserve"> govor prema jednostavnoj strukturi: uvod, središnji dio, završetak. Ne povezuje niti slijedi zadanu jednostavnu strukturu.</w:t>
            </w:r>
          </w:p>
        </w:tc>
        <w:tc>
          <w:tcPr>
            <w:tcW w:w="2811" w:type="dxa"/>
          </w:tcPr>
          <w:p w14:paraId="6F14D100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Reproducira  govor prema jednostavnoj strukturi: uvod, središnji dio, završetak uz zadani i naučeni predložak.</w:t>
            </w:r>
          </w:p>
        </w:tc>
        <w:tc>
          <w:tcPr>
            <w:tcW w:w="2642" w:type="dxa"/>
          </w:tcPr>
          <w:p w14:paraId="0CA2E051" w14:textId="77777777" w:rsidR="00C92A32" w:rsidRPr="00974CF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974CF1">
              <w:rPr>
                <w:rFonts w:cstheme="minorHAnsi"/>
                <w:sz w:val="24"/>
                <w:szCs w:val="24"/>
              </w:rPr>
              <w:t>Većinom samostalno organizira govor prema jednostavnoj strukturi: uvod, središnji dio, završetak.</w:t>
            </w:r>
          </w:p>
        </w:tc>
        <w:tc>
          <w:tcPr>
            <w:tcW w:w="2699" w:type="dxa"/>
          </w:tcPr>
          <w:p w14:paraId="5F844BE1" w14:textId="77777777" w:rsidR="00C92A32" w:rsidRPr="00974CF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74CF1"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 organizira govor prema jednostavnoj strukturi: uvod, središnji dio, završetak.</w:t>
            </w:r>
          </w:p>
        </w:tc>
      </w:tr>
      <w:tr w:rsidR="00C92A32" w:rsidRPr="00B4176C" w14:paraId="0BDA8DB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8904A2" w14:textId="77777777" w:rsidR="00C92A32" w:rsidRPr="00823046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Stvaralačkim postupcima oblikuje govorene tekstove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E837EF6" w14:textId="77777777" w:rsidR="00C92A32" w:rsidRPr="00823046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stvaralačkim postupcima oblikuje govorene tekstove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AA817B" w14:textId="40F5CA70" w:rsidR="00C92A32" w:rsidRPr="00107E30" w:rsidRDefault="00C92A32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  <w:lang w:val="hr-BA"/>
              </w:rPr>
              <w:t>Prema unaprijed određenom predlošku, uz greške i stalan poticaj, djelomično oblikuje govoreni tekst većinom stv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a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ralačkim postupkom opisivanja (često navodi pri 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 xml:space="preserve">opisivanju upravni govor iz teksta, </w:t>
            </w:r>
            <w:r w:rsidR="00BA7FAA">
              <w:rPr>
                <w:rFonts w:cstheme="minorHAnsi"/>
                <w:iCs/>
                <w:sz w:val="24"/>
                <w:szCs w:val="24"/>
                <w:lang w:val="hr-BA"/>
              </w:rPr>
              <w:t>š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to ukazuje na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memoriziranje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govorenog teksta isključivo djelomičnim </w:t>
            </w:r>
            <w:proofErr w:type="spellStart"/>
            <w:r>
              <w:rPr>
                <w:rFonts w:cstheme="minorHAnsi"/>
                <w:iCs/>
                <w:sz w:val="24"/>
                <w:szCs w:val="24"/>
                <w:lang w:val="hr-BA"/>
              </w:rPr>
              <w:t>krasnoslovom</w:t>
            </w:r>
            <w:proofErr w:type="spellEnd"/>
            <w:r>
              <w:rPr>
                <w:rFonts w:cstheme="minorHAnsi"/>
                <w:iCs/>
                <w:sz w:val="24"/>
                <w:szCs w:val="24"/>
                <w:lang w:val="hr-BA"/>
              </w:rPr>
              <w:t>).</w:t>
            </w:r>
          </w:p>
        </w:tc>
        <w:tc>
          <w:tcPr>
            <w:tcW w:w="2811" w:type="dxa"/>
          </w:tcPr>
          <w:p w14:paraId="7936048D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Povremenim opisivanjem oblikuje govorene tekstove.</w:t>
            </w:r>
          </w:p>
        </w:tc>
        <w:tc>
          <w:tcPr>
            <w:tcW w:w="2642" w:type="dxa"/>
          </w:tcPr>
          <w:p w14:paraId="28599042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i uz manja navođenja oblikuje govorene tekstove opisivanje, povremeno koristeći dijalog i monolog, kao i povremeno oblikovanje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teksta kao pripovjedaču 1. ili 3. osobi.</w:t>
            </w:r>
          </w:p>
        </w:tc>
        <w:tc>
          <w:tcPr>
            <w:tcW w:w="2699" w:type="dxa"/>
          </w:tcPr>
          <w:p w14:paraId="0EFFF159" w14:textId="77777777" w:rsidR="00C92A32" w:rsidRPr="00A9459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oblikuje govorene tekstove koristeći stvaralačke postupke: opisivanje, dijalog, monolog, kao i oblikovanje teksta kao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pripovjedaču 1. ili 3. osobi.</w:t>
            </w:r>
          </w:p>
        </w:tc>
      </w:tr>
      <w:tr w:rsidR="00C92A32" w:rsidRPr="00B4176C" w14:paraId="5ECC01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7C848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organiziranoj ili spontanoj raspravi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4BBA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sudjeluje u organiziranoj ili spontanoj raspravi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8CEFD1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643639">
              <w:rPr>
                <w:rFonts w:cstheme="minorHAnsi"/>
                <w:iCs/>
                <w:sz w:val="24"/>
                <w:szCs w:val="24"/>
              </w:rPr>
              <w:t>Sudjeluje u organiziranoj ili spontanoj raspravi</w:t>
            </w:r>
            <w:r>
              <w:rPr>
                <w:rFonts w:cstheme="minorHAnsi"/>
                <w:iCs/>
                <w:sz w:val="24"/>
                <w:szCs w:val="24"/>
              </w:rPr>
              <w:t xml:space="preserve"> većinom kao </w:t>
            </w:r>
          </w:p>
        </w:tc>
        <w:tc>
          <w:tcPr>
            <w:tcW w:w="2811" w:type="dxa"/>
          </w:tcPr>
          <w:p w14:paraId="47D0EB1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jasne upute 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udjeluje u organiziranoj ili spontanoj raspravi.</w:t>
            </w:r>
          </w:p>
        </w:tc>
        <w:tc>
          <w:tcPr>
            <w:tcW w:w="2642" w:type="dxa"/>
          </w:tcPr>
          <w:p w14:paraId="34D8D6D5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3639">
              <w:rPr>
                <w:rFonts w:eastAsia="Times New Roman" w:cstheme="minorHAnsi"/>
                <w:sz w:val="24"/>
                <w:szCs w:val="24"/>
                <w:lang w:eastAsia="hr-HR"/>
              </w:rPr>
              <w:t>Sudjeluje u organiziranoj ili spontanoj raspravi.</w:t>
            </w:r>
          </w:p>
        </w:tc>
        <w:tc>
          <w:tcPr>
            <w:tcW w:w="2699" w:type="dxa"/>
          </w:tcPr>
          <w:p w14:paraId="7DB689A9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Samouvjereno sudjeluje u organiziranoj ili spontanoj raspravi, jasno izlaže i obrazlaže svoje stavove te ih potkrjepljuje primjerima.</w:t>
            </w:r>
          </w:p>
        </w:tc>
      </w:tr>
      <w:tr w:rsidR="00C92A32" w:rsidRPr="00B4176C" w14:paraId="1237D44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717E70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40C7D2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pravila komunikacije u raspravi: sluša sugovornike, govori kad ima riječ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E295127" w14:textId="0B51D748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Uz poticaj poštuje pravila komunikacije u raspravi, ali ih se često i ne pridržava. Potrebno je stalno održavati pažnju i k</w:t>
            </w:r>
            <w:r w:rsidR="00BA7FAA">
              <w:rPr>
                <w:rFonts w:cstheme="minorHAnsi"/>
                <w:iCs/>
                <w:sz w:val="24"/>
                <w:szCs w:val="24"/>
              </w:rPr>
              <w:t>o</w:t>
            </w:r>
            <w:r>
              <w:rPr>
                <w:rFonts w:cstheme="minorHAnsi"/>
                <w:iCs/>
                <w:sz w:val="24"/>
                <w:szCs w:val="24"/>
              </w:rPr>
              <w:t>n</w:t>
            </w:r>
            <w:r w:rsidR="00BA7FAA">
              <w:rPr>
                <w:rFonts w:cstheme="minorHAnsi"/>
                <w:iCs/>
                <w:sz w:val="24"/>
                <w:szCs w:val="24"/>
              </w:rPr>
              <w:t>c</w:t>
            </w:r>
            <w:r>
              <w:rPr>
                <w:rFonts w:cstheme="minorHAnsi"/>
                <w:iCs/>
                <w:sz w:val="24"/>
                <w:szCs w:val="24"/>
              </w:rPr>
              <w:t>entraciju, pažnja često nije usmjerena na sugovornike. Govori i kada nije dobio/la riječ. Na poticaj i ponovljene upute većinom pozitivno reagira.</w:t>
            </w:r>
          </w:p>
        </w:tc>
        <w:tc>
          <w:tcPr>
            <w:tcW w:w="2811" w:type="dxa"/>
          </w:tcPr>
          <w:p w14:paraId="021B09CE" w14:textId="3063F69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pod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jećanje na pravila i upute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oštuje pravila komunikacije u raspravi: sluša sugovornike,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ali često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</w:t>
            </w:r>
            <w:r w:rsidRPr="005256D1">
              <w:rPr>
                <w:rFonts w:eastAsia="Times New Roman" w:cstheme="minorHAnsi"/>
                <w:sz w:val="24"/>
                <w:szCs w:val="24"/>
                <w:lang w:eastAsia="hr-HR"/>
              </w:rPr>
              <w:t>ma riječ.</w:t>
            </w:r>
          </w:p>
        </w:tc>
        <w:tc>
          <w:tcPr>
            <w:tcW w:w="2642" w:type="dxa"/>
          </w:tcPr>
          <w:p w14:paraId="6253E5FF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komunikacije u raspravi: sluša sugovornike, govori kad ima riječ.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odstupi od pravila, ali se brzo ispravi. </w:t>
            </w:r>
          </w:p>
        </w:tc>
        <w:tc>
          <w:tcPr>
            <w:tcW w:w="2699" w:type="dxa"/>
          </w:tcPr>
          <w:p w14:paraId="47AB5063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oštuje pravila komunikacije u raspravi: sluša sugovornike, govori kad ima riječ.</w:t>
            </w:r>
          </w:p>
        </w:tc>
      </w:tr>
      <w:tr w:rsidR="00C92A32" w:rsidRPr="00B4176C" w14:paraId="24F85BD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2D6D035" w14:textId="77777777" w:rsidR="00C92A32" w:rsidRPr="003A28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A28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05FE27C5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neverbalne komunikacije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24871FC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Slabije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repoznaje važnost neverbalne komunikacije.</w:t>
            </w:r>
          </w:p>
        </w:tc>
        <w:tc>
          <w:tcPr>
            <w:tcW w:w="2811" w:type="dxa"/>
          </w:tcPr>
          <w:p w14:paraId="30498A9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neverbalne komunikacije.</w:t>
            </w:r>
          </w:p>
        </w:tc>
        <w:tc>
          <w:tcPr>
            <w:tcW w:w="2642" w:type="dxa"/>
          </w:tcPr>
          <w:p w14:paraId="1057447E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neverbalne komunikacije.</w:t>
            </w:r>
          </w:p>
        </w:tc>
        <w:tc>
          <w:tcPr>
            <w:tcW w:w="2699" w:type="dxa"/>
          </w:tcPr>
          <w:p w14:paraId="7EEB53B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primjenjuje i potiče ostale učenike na neverbalnu komunikaciju i važnost iste.</w:t>
            </w:r>
          </w:p>
        </w:tc>
      </w:tr>
      <w:tr w:rsidR="00C92A32" w:rsidRPr="00B4176C" w14:paraId="460901AE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6E738F7" w14:textId="77777777" w:rsidR="00C92A32" w:rsidRPr="00823046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nove riječi u komunikacijskoj situaciji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F8145FA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nove riječi u komunikacijskoj situaciji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D667764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Isključivo uz poticaj i navođenje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iCs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811" w:type="dxa"/>
          </w:tcPr>
          <w:p w14:paraId="4EFEFC90" w14:textId="77777777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čestu reprodukciju povremeno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cstheme="minorHAnsi"/>
                <w:sz w:val="24"/>
                <w:szCs w:val="24"/>
              </w:rPr>
              <w:t>rimjenjuje nove riječi u komunikacijskoj situaciji.</w:t>
            </w:r>
          </w:p>
        </w:tc>
        <w:tc>
          <w:tcPr>
            <w:tcW w:w="2642" w:type="dxa"/>
          </w:tcPr>
          <w:p w14:paraId="272BF3DC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  <w:tc>
          <w:tcPr>
            <w:tcW w:w="2699" w:type="dxa"/>
          </w:tcPr>
          <w:p w14:paraId="5C3706B4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i slobodno 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rimjenjuje nove riječi u komunikacijskoj situaciji.</w:t>
            </w:r>
          </w:p>
        </w:tc>
      </w:tr>
      <w:tr w:rsidR="00C92A32" w:rsidRPr="00B4176C" w14:paraId="32EC89C9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62924554" w14:textId="77777777" w:rsidR="00C92A32" w:rsidRPr="00823046" w:rsidRDefault="00C92A32" w:rsidP="005174B3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Poštuje društveno prihvatljiva pravila uljudne komunikacije u različitim životnim situacijama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207A8E8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A286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poštuje društveno prihvatljiva pravila uljudne komunikacije u različitim životnim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8BB3AF9" w14:textId="77777777" w:rsidR="00C92A32" w:rsidRPr="00643639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Prema primjeru prepoznaje</w:t>
            </w:r>
            <w:r w:rsidRPr="005F6961">
              <w:rPr>
                <w:rFonts w:cstheme="minorHAnsi"/>
                <w:iCs/>
                <w:sz w:val="24"/>
                <w:szCs w:val="24"/>
              </w:rPr>
              <w:t xml:space="preserve"> društveno prihvatljiva pravila uljudne komunikacije u različitim životnim situacijama.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1D21914" w14:textId="2A548CB4" w:rsidR="00C92A32" w:rsidRPr="00643639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F696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repozn</w:t>
            </w:r>
            <w:r w:rsidR="00BA7FA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je i djelomično p</w:t>
            </w:r>
            <w:r w:rsidRPr="005F6961">
              <w:rPr>
                <w:rFonts w:cstheme="minorHAnsi"/>
                <w:sz w:val="24"/>
                <w:szCs w:val="24"/>
              </w:rPr>
              <w:t>oštuje društveno prihvatljiva pravila uljudne komunikacije u različitim životnim situacijama.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418FE10" w14:textId="77777777" w:rsidR="00C92A32" w:rsidRPr="0064363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uglavnom primjenjuje</w:t>
            </w: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društveno prihvatljiva pravila uljudne komunikacije u različitim životnim situacijama.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DD797EF" w14:textId="77777777" w:rsidR="00C92A32" w:rsidRPr="00643639" w:rsidRDefault="00C92A32" w:rsidP="00BA7FAA">
            <w:pPr>
              <w:ind w:left="5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961">
              <w:rPr>
                <w:rFonts w:eastAsia="Times New Roman" w:cstheme="minorHAnsi"/>
                <w:sz w:val="24"/>
                <w:szCs w:val="24"/>
                <w:lang w:eastAsia="hr-HR"/>
              </w:rPr>
              <w:t>Poštuje i primjenjuje društveno prihvatljiva pravila uljudne komunikacije u različitim životnim situacijama.</w:t>
            </w:r>
          </w:p>
        </w:tc>
      </w:tr>
      <w:tr w:rsidR="00C92A32" w:rsidRPr="00B4176C" w14:paraId="2D2EC157" w14:textId="77777777" w:rsidTr="005717DF">
        <w:tc>
          <w:tcPr>
            <w:tcW w:w="15877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76EB551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046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HJ A.4.2. Učenik sluša različite tekstove, izdvaja važne podatke i prepričava sadržaj </w:t>
            </w:r>
            <w:proofErr w:type="spellStart"/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poslušanoga</w:t>
            </w:r>
            <w:proofErr w:type="spellEnd"/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teksta.</w:t>
            </w:r>
          </w:p>
        </w:tc>
      </w:tr>
      <w:tr w:rsidR="00C92A32" w:rsidRPr="00D74C65" w14:paraId="14412592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BBE31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40319C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600EB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C533E1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08194E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563A43A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DA24A35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24B20B7" w14:textId="77777777" w:rsidR="00C92A32" w:rsidRPr="00196D11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732DBAE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teksta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35227BD3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uz stalu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neke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važne podatke iz </w:t>
            </w:r>
            <w:proofErr w:type="spellStart"/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06F530C9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dodatna pojašnjenja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075D4E6A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2195DF3F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važne podatke iz </w:t>
            </w:r>
            <w:proofErr w:type="spellStart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brzo, jasno i točno.</w:t>
            </w:r>
          </w:p>
        </w:tc>
      </w:tr>
      <w:tr w:rsidR="00C92A32" w:rsidRPr="00B4176C" w14:paraId="6D5C346D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26059053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E7E750D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bilješke na temelju izdvojenih podataka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145D56B5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Rijetko samostalno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blikuje bilješke na temelju izdvojenih podataka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predložak djelomično uspije izvršiti zadatak.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5BD40F35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7158399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Oblikuje bilješke na temelju izdvojenih podataka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poneku uputu.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60A67826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bez dopune 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1A5467">
              <w:rPr>
                <w:rFonts w:eastAsia="Times New Roman" w:cstheme="minorHAnsi"/>
                <w:sz w:val="24"/>
                <w:szCs w:val="24"/>
                <w:lang w:eastAsia="hr-HR"/>
              </w:rPr>
              <w:t>blikuje bilješke na temelju izdvojenih podataka.</w:t>
            </w:r>
          </w:p>
        </w:tc>
      </w:tr>
      <w:tr w:rsidR="00C92A32" w:rsidRPr="00B4176C" w14:paraId="2DC9436C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055425A6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0835021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poslušani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749DC2FB" w14:textId="77777777" w:rsidR="00C92A32" w:rsidRPr="001A546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ili uz predložak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dosta grešaka.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634E11D7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uz greške i ispravljanja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450F4C48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6EE4490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Uspješno, točno i bez greške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repričava poslušani tekst na temelju bilježaka</w:t>
            </w:r>
          </w:p>
        </w:tc>
      </w:tr>
      <w:tr w:rsidR="00C92A32" w:rsidRPr="00B4176C" w14:paraId="29C18D7D" w14:textId="77777777" w:rsidTr="005717DF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1D2C4A7F" w14:textId="77777777" w:rsidR="00C92A32" w:rsidRPr="00196D1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nepoznate riječi služeći se dječjim rječnicima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4732AFD2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nepoznate riječi služeći se dječjim rječnicima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E8FE247" w14:textId="53E26982" w:rsidR="005717DF" w:rsidRPr="001A5467" w:rsidRDefault="00C92A32" w:rsidP="00974CF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Većinom ne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bjašnjava nepoznate riječi služeći se dječjim rječnicima.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doslovno ukazivanje na rječnik i jasne u detaljne upute uspije objasniti poneku riječ.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70E8B992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kraće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nepoznate riječi služeći se dječjim rječnicima.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2B2418F1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uspješno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22DD959E" w14:textId="77777777" w:rsidR="00C92A32" w:rsidRPr="001A546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Sasvim uspješno i dajući primjer 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3B0270">
              <w:rPr>
                <w:rFonts w:eastAsia="Times New Roman" w:cstheme="minorHAnsi"/>
                <w:sz w:val="24"/>
                <w:szCs w:val="24"/>
                <w:lang w:eastAsia="hr-HR"/>
              </w:rPr>
              <w:t>bjašnjava nepoznate riječi služeći se dječjim rječnicima.</w:t>
            </w:r>
          </w:p>
        </w:tc>
      </w:tr>
      <w:tr w:rsidR="00C92A32" w:rsidRPr="00835D2A" w14:paraId="066802C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DCC01" w14:textId="77777777" w:rsidR="00C92A32" w:rsidRPr="00196D11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A.4.3. Učenik čita tekst i prepričava sadržaj teksta služeći se bilješkama.</w:t>
            </w:r>
          </w:p>
        </w:tc>
      </w:tr>
      <w:tr w:rsidR="00C92A32" w:rsidRPr="00D74C65" w14:paraId="10498A01" w14:textId="77777777" w:rsidTr="005717DF">
        <w:tc>
          <w:tcPr>
            <w:tcW w:w="235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0546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F2E84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EC542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C9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E4F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8083B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0D5580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03FF445" w14:textId="77777777" w:rsidR="00C92A32" w:rsidRPr="001F3BB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8AE5D6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grafičku strukturu teksta i sadržaj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BA03CCD" w14:textId="77777777" w:rsidR="00C92A32" w:rsidRPr="00C12813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C12813">
              <w:rPr>
                <w:rFonts w:cstheme="minorHAnsi"/>
                <w:iCs/>
                <w:sz w:val="24"/>
                <w:szCs w:val="24"/>
              </w:rPr>
              <w:t>P</w:t>
            </w:r>
            <w:r>
              <w:rPr>
                <w:rFonts w:cstheme="minorHAnsi"/>
                <w:iCs/>
                <w:sz w:val="24"/>
                <w:szCs w:val="24"/>
              </w:rPr>
              <w:t>repoznaje</w:t>
            </w:r>
            <w:r w:rsidRPr="00C12813">
              <w:rPr>
                <w:rFonts w:cstheme="minorHAnsi"/>
                <w:iCs/>
                <w:sz w:val="24"/>
                <w:szCs w:val="24"/>
              </w:rPr>
              <w:t xml:space="preserve"> grafičku strukturu teksta i sadržaj.</w:t>
            </w:r>
          </w:p>
        </w:tc>
        <w:tc>
          <w:tcPr>
            <w:tcW w:w="2811" w:type="dxa"/>
          </w:tcPr>
          <w:p w14:paraId="5D495A30" w14:textId="2F3A3E50" w:rsidR="00C92A32" w:rsidRPr="00C12813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C12813">
              <w:rPr>
                <w:rFonts w:cstheme="minorHAnsi"/>
                <w:sz w:val="24"/>
                <w:szCs w:val="24"/>
              </w:rPr>
              <w:t>Povezuje grafičku strukturu teksta i sadržaj</w:t>
            </w:r>
            <w:r>
              <w:rPr>
                <w:rFonts w:cstheme="minorHAnsi"/>
                <w:sz w:val="24"/>
                <w:szCs w:val="24"/>
              </w:rPr>
              <w:t xml:space="preserve"> uz određene upute i pomoć (određuje naslov i dijelove ukoliko su vidno raz</w:t>
            </w:r>
            <w:r w:rsidR="00BA7FAA">
              <w:rPr>
                <w:rFonts w:cstheme="minorHAnsi"/>
                <w:sz w:val="24"/>
                <w:szCs w:val="24"/>
              </w:rPr>
              <w:t>d</w:t>
            </w:r>
            <w:r>
              <w:rPr>
                <w:rFonts w:cstheme="minorHAnsi"/>
                <w:sz w:val="24"/>
                <w:szCs w:val="24"/>
              </w:rPr>
              <w:t>vojeni, ali teže uočava pas</w:t>
            </w:r>
            <w:r w:rsidR="00BA7FAA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se to jest odlomke). </w:t>
            </w:r>
          </w:p>
        </w:tc>
        <w:tc>
          <w:tcPr>
            <w:tcW w:w="2642" w:type="dxa"/>
          </w:tcPr>
          <w:p w14:paraId="6215DBD8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samostalno i uspješno.</w:t>
            </w:r>
          </w:p>
        </w:tc>
        <w:tc>
          <w:tcPr>
            <w:tcW w:w="2699" w:type="dxa"/>
          </w:tcPr>
          <w:p w14:paraId="7B9FE9B2" w14:textId="77777777" w:rsidR="00C92A32" w:rsidRPr="00C1281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12813">
              <w:rPr>
                <w:rFonts w:eastAsia="Times New Roman" w:cstheme="minorHAnsi"/>
                <w:sz w:val="24"/>
                <w:szCs w:val="24"/>
                <w:lang w:eastAsia="hr-HR"/>
              </w:rPr>
              <w:t>Povezuje grafičku strukturu teksta i sadržaj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uspješno, snalazi se u odlomcima, redovima, pronalazi tražene podatke i slično.</w:t>
            </w:r>
          </w:p>
        </w:tc>
      </w:tr>
      <w:tr w:rsidR="00C92A32" w:rsidRPr="00B4176C" w14:paraId="061F9A6A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39E38CA" w14:textId="77777777" w:rsidR="00C92A32" w:rsidRPr="001F3BB2" w:rsidRDefault="00C92A32" w:rsidP="005174B3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7F58515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izdvaja važne podatke iz teksta i piše bilješke s obzirom na sadržaj i strukturu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20FF5F75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Isključivo uz pomoć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</w:t>
            </w:r>
            <w:r w:rsidRPr="005717DF">
              <w:rPr>
                <w:rFonts w:cstheme="minorHAnsi"/>
                <w:iCs/>
                <w:sz w:val="24"/>
                <w:szCs w:val="24"/>
              </w:rPr>
              <w:t>zdvaja važne podatke iz teksta</w:t>
            </w:r>
          </w:p>
        </w:tc>
        <w:tc>
          <w:tcPr>
            <w:tcW w:w="2811" w:type="dxa"/>
          </w:tcPr>
          <w:p w14:paraId="7FFDC379" w14:textId="68755029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Većinom uz pomoć izdvaja važne podatke iz teksta, ali samostalno teže piše bilješke s obzirom na sadržaj i strukturu.</w:t>
            </w:r>
          </w:p>
        </w:tc>
        <w:tc>
          <w:tcPr>
            <w:tcW w:w="2642" w:type="dxa"/>
          </w:tcPr>
          <w:p w14:paraId="4540ED1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Izdvaja važne podatke iz teksta i piše bilješke s obzirom na sadržaj i strukturu uz poneku uputu od strane učitelja.</w:t>
            </w:r>
          </w:p>
        </w:tc>
        <w:tc>
          <w:tcPr>
            <w:tcW w:w="2699" w:type="dxa"/>
          </w:tcPr>
          <w:p w14:paraId="66D4A08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Uspješno i točno izdvaja važne podatke iz teksta i piše bilješke s obzirom na sadržaj i strukturu.</w:t>
            </w:r>
          </w:p>
        </w:tc>
      </w:tr>
      <w:tr w:rsidR="00C92A32" w:rsidRPr="00B4176C" w14:paraId="4756681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573848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Prepričava tekst na temelju bilježaka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BB0662B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prepričava tekst na temelju bilježaka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4C56C2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stalno navođenje, podsjećanje i općenitu pomoć, kratkim, prilično nepovezanim i </w:t>
            </w:r>
            <w:proofErr w:type="spellStart"/>
            <w:r w:rsidRPr="005717DF">
              <w:rPr>
                <w:rFonts w:cstheme="minorHAnsi"/>
                <w:iCs/>
                <w:sz w:val="24"/>
                <w:szCs w:val="24"/>
              </w:rPr>
              <w:t>agramatičnim</w:t>
            </w:r>
            <w:proofErr w:type="spellEnd"/>
            <w:r w:rsidRPr="005717DF">
              <w:rPr>
                <w:rFonts w:cstheme="minorHAnsi"/>
                <w:iCs/>
                <w:sz w:val="24"/>
                <w:szCs w:val="24"/>
              </w:rPr>
              <w:t xml:space="preserve"> rečenicama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</w:t>
            </w:r>
            <w:r w:rsidRPr="005717DF">
              <w:rPr>
                <w:rFonts w:cstheme="minorHAnsi"/>
                <w:iCs/>
                <w:sz w:val="24"/>
                <w:szCs w:val="24"/>
              </w:rPr>
              <w:t>repričava tekst na temelju bilježaka.</w:t>
            </w:r>
          </w:p>
        </w:tc>
        <w:tc>
          <w:tcPr>
            <w:tcW w:w="2811" w:type="dxa"/>
          </w:tcPr>
          <w:p w14:paraId="00A95A33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Uz dosta podsjećanja u bilješkama djelomično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 Rečenice su šture, kratke i nedostatne s informacijama.</w:t>
            </w:r>
          </w:p>
        </w:tc>
        <w:tc>
          <w:tcPr>
            <w:tcW w:w="2642" w:type="dxa"/>
          </w:tcPr>
          <w:p w14:paraId="7BF6049B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Samostalno, točno, uz poneku grešku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  <w:tc>
          <w:tcPr>
            <w:tcW w:w="2699" w:type="dxa"/>
          </w:tcPr>
          <w:p w14:paraId="281BA359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Pravilno, jasno, s proširenim i živopisnim rečenicama te s iznošenjem vlastitog mišljenja na kraju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5717DF">
              <w:rPr>
                <w:rFonts w:cstheme="minorHAnsi"/>
                <w:sz w:val="24"/>
                <w:szCs w:val="24"/>
              </w:rPr>
              <w:t>repričava tekst na temelju bilježaka.</w:t>
            </w:r>
          </w:p>
        </w:tc>
      </w:tr>
      <w:tr w:rsidR="00C92A32" w:rsidRPr="00B4176C" w14:paraId="72DFBCF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8E3531A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podatke u grafičkim prikazima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23F8011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podatke u grafičkim prikazima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C4F61E4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t xml:space="preserve">Uz gotov predložak i nakon primjera nekoliko suučenika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iCs/>
                <w:sz w:val="24"/>
                <w:szCs w:val="24"/>
              </w:rPr>
              <w:t>bjašnjava podatke u grafičkim prikazima.</w:t>
            </w:r>
          </w:p>
        </w:tc>
        <w:tc>
          <w:tcPr>
            <w:tcW w:w="2811" w:type="dxa"/>
          </w:tcPr>
          <w:p w14:paraId="0C6B560D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 xml:space="preserve">Povremeno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717DF">
              <w:rPr>
                <w:rFonts w:cstheme="minorHAnsi"/>
                <w:sz w:val="24"/>
                <w:szCs w:val="24"/>
              </w:rPr>
              <w:t>bjašnjava podatke u grafičkim prikazima, ukoliko grafički prikaz sadrži dvije karakteristike, jasno prikazane.</w:t>
            </w:r>
          </w:p>
        </w:tc>
        <w:tc>
          <w:tcPr>
            <w:tcW w:w="2642" w:type="dxa"/>
          </w:tcPr>
          <w:p w14:paraId="0CD0EBB2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podatke u grafičkim prikazima.</w:t>
            </w:r>
          </w:p>
        </w:tc>
        <w:tc>
          <w:tcPr>
            <w:tcW w:w="2699" w:type="dxa"/>
          </w:tcPr>
          <w:p w14:paraId="45EEBD44" w14:textId="77777777" w:rsidR="00C92A32" w:rsidRPr="005717DF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5717DF">
              <w:rPr>
                <w:rFonts w:cstheme="minorHAnsi"/>
                <w:sz w:val="24"/>
                <w:szCs w:val="24"/>
              </w:rPr>
              <w:t>Objašnjava i uspoređuje  podatke u grafičkim prikazima.</w:t>
            </w:r>
          </w:p>
        </w:tc>
      </w:tr>
      <w:tr w:rsidR="00C92A32" w:rsidRPr="00B4176C" w14:paraId="373232F5" w14:textId="77777777" w:rsidTr="00617C71">
        <w:tc>
          <w:tcPr>
            <w:tcW w:w="2350" w:type="dxa"/>
            <w:tcBorders>
              <w:bottom w:val="single" w:sz="12" w:space="0" w:color="auto"/>
              <w:right w:val="double" w:sz="12" w:space="0" w:color="auto"/>
            </w:tcBorders>
          </w:tcPr>
          <w:p w14:paraId="0C61DCE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nepoznate riječi: na temelju vođenoga razgovora, zaključivanja na temelju konteksta,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pomoću rječnika nakon čitanja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12" w:space="0" w:color="auto"/>
            </w:tcBorders>
          </w:tcPr>
          <w:p w14:paraId="2163423C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nepoznate riječi: na temelju vođenoga razgovora, </w:t>
            </w:r>
            <w:r w:rsidRPr="00066F9E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zaključivanja na temelju konteksta, s pomoću rječnika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77F0CEDC" w14:textId="77777777" w:rsidR="00C92A32" w:rsidRPr="005717DF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 w:rsidRPr="005717DF">
              <w:rPr>
                <w:rFonts w:cstheme="minorHAnsi"/>
                <w:iCs/>
                <w:sz w:val="24"/>
                <w:szCs w:val="24"/>
              </w:rPr>
              <w:lastRenderedPageBreak/>
              <w:t xml:space="preserve">Teže objašnjava nepoznate riječi, isključivo uz jasne upute (rječnik na kraju udžbenika, stranica). </w:t>
            </w:r>
          </w:p>
        </w:tc>
        <w:tc>
          <w:tcPr>
            <w:tcW w:w="2811" w:type="dxa"/>
            <w:tcBorders>
              <w:bottom w:val="single" w:sz="12" w:space="0" w:color="auto"/>
            </w:tcBorders>
          </w:tcPr>
          <w:p w14:paraId="6C3CD0AB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objašnjava nepoznate riječi, samostalno većinom s pomoću rječnika nakon čitanja teksta, ali kroz vođeni razgovor sluša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te pokušava samostalno zaključiti. Bogaćenjem svakodnevnog rječnika i ova će vještina se sustavno razvijati.</w:t>
            </w:r>
          </w:p>
        </w:tc>
        <w:tc>
          <w:tcPr>
            <w:tcW w:w="2642" w:type="dxa"/>
            <w:tcBorders>
              <w:bottom w:val="single" w:sz="12" w:space="0" w:color="auto"/>
            </w:tcBorders>
          </w:tcPr>
          <w:p w14:paraId="741E2EF9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Uspješno, ponekad uz manja odstupanja  objašnjava nepoznate riječi: na temelju vođenoga razgovora, zaključivanja na temelju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konteksta, s pomoću rječnika nakon čitanja teksta.</w:t>
            </w:r>
          </w:p>
        </w:tc>
        <w:tc>
          <w:tcPr>
            <w:tcW w:w="2699" w:type="dxa"/>
            <w:tcBorders>
              <w:bottom w:val="single" w:sz="12" w:space="0" w:color="auto"/>
            </w:tcBorders>
          </w:tcPr>
          <w:p w14:paraId="44FCF43A" w14:textId="77777777" w:rsidR="00C92A32" w:rsidRPr="005717DF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te povezuje značenje nepoznatih riječi: na temelju vođenoga razgovora, zaključivanja na temelju konteksta, s pomoću </w:t>
            </w:r>
            <w:r w:rsidRPr="005717D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rječnika nakon čitanja teksta.</w:t>
            </w:r>
          </w:p>
        </w:tc>
      </w:tr>
      <w:tr w:rsidR="00C92A32" w:rsidRPr="00B4176C" w14:paraId="088EBCEA" w14:textId="77777777" w:rsidTr="00617C71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D9AB56" w14:textId="77777777" w:rsidR="00C92A32" w:rsidRPr="00DA3687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A3687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A.4.4. Učenik piše tekstove prema jednostavnoj strukturi.</w:t>
            </w:r>
          </w:p>
        </w:tc>
      </w:tr>
      <w:tr w:rsidR="00C92A32" w:rsidRPr="00D74C65" w14:paraId="1199B63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6F2191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0B9C7D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349B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744755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56675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5C8560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42C2D90" w14:textId="77777777" w:rsidTr="005717DF">
        <w:tc>
          <w:tcPr>
            <w:tcW w:w="2350" w:type="dxa"/>
            <w:tcBorders>
              <w:top w:val="single" w:sz="6" w:space="0" w:color="auto"/>
              <w:right w:val="double" w:sz="12" w:space="0" w:color="auto"/>
            </w:tcBorders>
          </w:tcPr>
          <w:p w14:paraId="50EF599B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</w:tcBorders>
          </w:tcPr>
          <w:p w14:paraId="094D670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tekstove poštujući strukturu: uvod, razrada i zaključak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</w:tcBorders>
          </w:tcPr>
          <w:p w14:paraId="79772C18" w14:textId="7219F36D" w:rsidR="00C92A32" w:rsidRPr="00FE2A8A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unaprijed dogovorene male korake te zornim predočavanjem str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ture na konkretnom primjeru, i uz praćenje svakog koraka (uvod, razrada, zaključak) piše kraći tekst, navedenom strukturom siromašnim vokabularom i manjim brojem rečenica</w:t>
            </w:r>
          </w:p>
        </w:tc>
        <w:tc>
          <w:tcPr>
            <w:tcW w:w="2811" w:type="dxa"/>
            <w:tcBorders>
              <w:top w:val="single" w:sz="6" w:space="0" w:color="auto"/>
            </w:tcBorders>
          </w:tcPr>
          <w:p w14:paraId="6BE394C5" w14:textId="07F2356D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zaključak. Struk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tu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ira pisanog teksta je većinom vidljiva, ali 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adržajno nije na razini na kojoj bi trebalo biti (pravopisno i sadržajno).</w:t>
            </w:r>
          </w:p>
        </w:tc>
        <w:tc>
          <w:tcPr>
            <w:tcW w:w="2642" w:type="dxa"/>
            <w:tcBorders>
              <w:top w:val="single" w:sz="6" w:space="0" w:color="auto"/>
            </w:tcBorders>
          </w:tcPr>
          <w:p w14:paraId="14CF33BE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Piše tekstove poštujući strukturu: uvod, razrada i zaključak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ponekad traži pomoć ili pojašnjenje za razradu ili zaključak (teže razgraničava prijelaz s razrade na zaključak).</w:t>
            </w:r>
          </w:p>
        </w:tc>
        <w:tc>
          <w:tcPr>
            <w:tcW w:w="2699" w:type="dxa"/>
            <w:tcBorders>
              <w:top w:val="single" w:sz="6" w:space="0" w:color="auto"/>
            </w:tcBorders>
          </w:tcPr>
          <w:p w14:paraId="6C00C255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tekstove poštujući strukturu: uvod, razrada i zaključak.</w:t>
            </w:r>
          </w:p>
        </w:tc>
      </w:tr>
      <w:tr w:rsidR="00C92A32" w:rsidRPr="00B4176C" w14:paraId="0048473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DDCE2B9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DF2C552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prema predlošcima za ovladavanje gramatičkom i stilističkom normom potrebnom za strukturiranje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6588CD21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prema gotovom predlošku slične teme piše kraći pismeni tekst kojim djelomično uvježbava ovladavanje gramatičke i stilističke norme potrebne za strukturiranje teksta.</w:t>
            </w:r>
          </w:p>
        </w:tc>
        <w:tc>
          <w:tcPr>
            <w:tcW w:w="2811" w:type="dxa"/>
          </w:tcPr>
          <w:p w14:paraId="4C324C05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prema zadanom predlošku i uz jasne upute i ispravljanja gramatičke norme tijekom pisanja.</w:t>
            </w:r>
          </w:p>
        </w:tc>
        <w:tc>
          <w:tcPr>
            <w:tcW w:w="2642" w:type="dxa"/>
          </w:tcPr>
          <w:p w14:paraId="409B3E4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manja odstupanja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  <w:tc>
          <w:tcPr>
            <w:tcW w:w="2699" w:type="dxa"/>
          </w:tcPr>
          <w:p w14:paraId="1EB0D0D5" w14:textId="2E89574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i primjenom do sada usvojenih sadržaja s podru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čj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gramatičke i stils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norme (struktura teksta i pravopis) 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FE2A8A">
              <w:rPr>
                <w:rFonts w:eastAsia="Times New Roman" w:cstheme="minorHAnsi"/>
                <w:sz w:val="24"/>
                <w:szCs w:val="24"/>
                <w:lang w:eastAsia="hr-HR"/>
              </w:rPr>
              <w:t>iše prema predlošcima za ovladavanje gramatičkom i stilističkom normom potrebnom za strukturiranje teksta.</w:t>
            </w:r>
          </w:p>
        </w:tc>
      </w:tr>
      <w:tr w:rsidR="00C92A32" w:rsidRPr="00B4176C" w14:paraId="6A59A93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6FE08F32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4E2744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piše ogledne i česte pridjeve (opisne,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gradivne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ćki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-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ški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E941E2A" w14:textId="7777777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Piše manji broj opisnih i posvojnih pridjeva, s tim da posvojne većinom piše nepravilno ukoliko ih sam/a izvodi. </w:t>
            </w:r>
          </w:p>
        </w:tc>
        <w:tc>
          <w:tcPr>
            <w:tcW w:w="2811" w:type="dxa"/>
          </w:tcPr>
          <w:p w14:paraId="2355FE96" w14:textId="77777777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piše ogledne i česte pridjeve, bliske i poznate (više puta ponovljene), najčešće opisne i posvojne, nešto rjeđe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gradivne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Dosta </w:t>
            </w:r>
            <w:r>
              <w:rPr>
                <w:rFonts w:cstheme="minorHAnsi"/>
                <w:sz w:val="24"/>
                <w:szCs w:val="24"/>
              </w:rPr>
              <w:lastRenderedPageBreak/>
              <w:t>griješi u posvojnim pridjevima na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čki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ćki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ški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3514855A" w14:textId="2FF68D8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pridjeve (opisne, 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E23CC1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ponekad je potrebno ponoviti pravilo u pisanju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posvojnih pridjeva na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kao i pridjeva izvedenih od vlastitih imena.</w:t>
            </w:r>
          </w:p>
        </w:tc>
        <w:tc>
          <w:tcPr>
            <w:tcW w:w="2699" w:type="dxa"/>
          </w:tcPr>
          <w:p w14:paraId="6F4CA4C2" w14:textId="1699666C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pridjeve (opisne,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gradivne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posvojne pridjeve na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čki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ćki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, -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ški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C92A32" w:rsidRPr="00B4176C" w14:paraId="6930936B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CBDEE90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piše posvojne pridjeve izvedene od vlastitih imena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D75D1A4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piše posvojne pridjeve izvedene od vlastitih imena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5BF87DC8" w14:textId="6113A797" w:rsidR="00C92A32" w:rsidRPr="00FE2A8A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točno piše neke posvojne pridjeve izvedene od vlastit</w:t>
            </w:r>
            <w:r w:rsidR="00BA7FAA">
              <w:rPr>
                <w:rFonts w:cstheme="minorHAnsi"/>
                <w:iCs/>
                <w:sz w:val="24"/>
                <w:szCs w:val="24"/>
              </w:rPr>
              <w:t>i</w:t>
            </w:r>
            <w:r>
              <w:rPr>
                <w:rFonts w:cstheme="minorHAnsi"/>
                <w:iCs/>
                <w:sz w:val="24"/>
                <w:szCs w:val="24"/>
              </w:rPr>
              <w:t>h imena (ukoliko su imena učeniku poznata).</w:t>
            </w:r>
          </w:p>
        </w:tc>
        <w:tc>
          <w:tcPr>
            <w:tcW w:w="2811" w:type="dxa"/>
          </w:tcPr>
          <w:p w14:paraId="66FE4F93" w14:textId="4F9D407C" w:rsidR="00C92A32" w:rsidRPr="00FE2A8A" w:rsidRDefault="00C92A32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Povremeno griješi, ali </w:t>
            </w:r>
            <w:r w:rsidR="005717DF">
              <w:rPr>
                <w:rFonts w:cstheme="minorHAnsi"/>
                <w:sz w:val="24"/>
                <w:szCs w:val="24"/>
              </w:rPr>
              <w:t>pomoću</w:t>
            </w:r>
            <w:r>
              <w:rPr>
                <w:rFonts w:cstheme="minorHAnsi"/>
                <w:sz w:val="24"/>
                <w:szCs w:val="24"/>
              </w:rPr>
              <w:t xml:space="preserve"> primjer</w:t>
            </w:r>
            <w:r w:rsidR="005717DF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samostalno ispravi te točno napiše posvojne pridjeve izvedene od vlastitih imena. Lakše vlada pisanjem pridjeva na -ov,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ev</w:t>
            </w:r>
            <w:proofErr w:type="spellEnd"/>
            <w:r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>
              <w:rPr>
                <w:rFonts w:cstheme="minorHAnsi"/>
                <w:sz w:val="24"/>
                <w:szCs w:val="24"/>
              </w:rPr>
              <w:t>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nego na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čki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ćki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ški</w:t>
            </w:r>
            <w:proofErr w:type="spellEnd"/>
            <w:r w:rsidRPr="00095591">
              <w:rPr>
                <w:rFonts w:cstheme="minorHAnsi"/>
                <w:sz w:val="24"/>
                <w:szCs w:val="24"/>
              </w:rPr>
              <w:t>, -</w:t>
            </w:r>
            <w:proofErr w:type="spellStart"/>
            <w:r w:rsidRPr="00095591">
              <w:rPr>
                <w:rFonts w:cstheme="minorHAnsi"/>
                <w:sz w:val="24"/>
                <w:szCs w:val="24"/>
              </w:rPr>
              <w:t>ski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642" w:type="dxa"/>
          </w:tcPr>
          <w:p w14:paraId="453FA626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točno i pravilno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piše posvojne pridjeve izvedene od vlastitih imena.</w:t>
            </w:r>
          </w:p>
        </w:tc>
        <w:tc>
          <w:tcPr>
            <w:tcW w:w="2699" w:type="dxa"/>
          </w:tcPr>
          <w:p w14:paraId="35D5E14A" w14:textId="77777777" w:rsidR="00C92A32" w:rsidRPr="00FE2A8A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pomoći i greške točno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posvojne pridjeve izvedene od vlastitih imena.</w:t>
            </w:r>
          </w:p>
        </w:tc>
      </w:tr>
      <w:tr w:rsidR="00C92A32" w:rsidRPr="00B4176C" w14:paraId="138F4C7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7947147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4CA5881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piše veliko početno slovo: imena naroda, stanovnika, država, geografskih cjelina, knjiga, filmova, novina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1B2310B" w14:textId="77777777" w:rsidR="00C92A32" w:rsidRPr="0009559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Metodom pokušaja i pogrešaka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veliko početno slovo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ima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naroda, stanovnika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</w:t>
            </w:r>
            <w:r w:rsidRPr="0009559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država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ali pokazuje nerazumijevanje pravila pri pisanju gore navedenih imena te ista pravila i ne primjenjuje.</w:t>
            </w:r>
          </w:p>
        </w:tc>
        <w:tc>
          <w:tcPr>
            <w:tcW w:w="2811" w:type="dxa"/>
          </w:tcPr>
          <w:p w14:paraId="6C104737" w14:textId="693E41AE" w:rsidR="00C92A32" w:rsidRPr="00095591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iše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veliko početno slovo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naroda, stanovnika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nekih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država,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primjenjujuć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načelo poznatoga.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eografsk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imena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knjiga, filmova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C92A32"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novina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piše uz dosta grešaka.</w:t>
            </w:r>
          </w:p>
        </w:tc>
        <w:tc>
          <w:tcPr>
            <w:tcW w:w="2642" w:type="dxa"/>
          </w:tcPr>
          <w:p w14:paraId="4788E91D" w14:textId="7797CF14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neke manje greške koje samostalno ispravlja ukoliko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mu se na njih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ukaže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  <w:tc>
          <w:tcPr>
            <w:tcW w:w="2699" w:type="dxa"/>
          </w:tcPr>
          <w:p w14:paraId="6A63D92C" w14:textId="02B880F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potpunosti točno piše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veliko početno slovo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imen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im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a naroda, stanovnika, država, geografskih cjelina, knjiga, filmova, novina.</w:t>
            </w:r>
          </w:p>
        </w:tc>
      </w:tr>
      <w:tr w:rsidR="00C92A32" w:rsidRPr="00B4176C" w14:paraId="5DA3C2F2" w14:textId="77777777" w:rsidTr="005717DF">
        <w:tc>
          <w:tcPr>
            <w:tcW w:w="2350" w:type="dxa"/>
            <w:tcBorders>
              <w:bottom w:val="single" w:sz="4" w:space="0" w:color="auto"/>
              <w:right w:val="double" w:sz="12" w:space="0" w:color="auto"/>
            </w:tcBorders>
          </w:tcPr>
          <w:p w14:paraId="7B7474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  <w:bottom w:val="single" w:sz="4" w:space="0" w:color="auto"/>
            </w:tcBorders>
          </w:tcPr>
          <w:p w14:paraId="3DAAF558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provjerava pravopisnu točnost i </w:t>
            </w:r>
            <w:proofErr w:type="spellStart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slovopisnu</w:t>
            </w:r>
            <w:proofErr w:type="spellEnd"/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čitkost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bottom w:val="single" w:sz="4" w:space="0" w:color="auto"/>
            </w:tcBorders>
          </w:tcPr>
          <w:p w14:paraId="6292F4ED" w14:textId="77777777" w:rsidR="00C92A32" w:rsidRPr="00095591" w:rsidRDefault="00C92A32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Rijetko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cstheme="minorHAnsi"/>
                <w:iCs/>
                <w:sz w:val="24"/>
                <w:szCs w:val="24"/>
              </w:rPr>
              <w:t xml:space="preserve">rovjerava pravopisnu točnost i </w:t>
            </w:r>
            <w:proofErr w:type="spellStart"/>
            <w:r w:rsidRPr="00095591">
              <w:rPr>
                <w:rFonts w:cstheme="minorHAnsi"/>
                <w:iCs/>
                <w:sz w:val="24"/>
                <w:szCs w:val="24"/>
              </w:rPr>
              <w:t>slovopisnu</w:t>
            </w:r>
            <w:proofErr w:type="spellEnd"/>
            <w:r w:rsidRPr="00095591">
              <w:rPr>
                <w:rFonts w:cstheme="minorHAnsi"/>
                <w:iCs/>
                <w:sz w:val="24"/>
                <w:szCs w:val="24"/>
              </w:rPr>
              <w:t xml:space="preserve"> čitkost.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14:paraId="3ACB1EA3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uz poticaj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se samostalno ne ispravlja, niti uviđa greške. </w:t>
            </w: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1D631454" w14:textId="77777777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 dio grešaka samostalno ispravi te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rovjerava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D0FAE6F" w14:textId="33199B16" w:rsidR="00C92A32" w:rsidRPr="0009559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samoinicijativno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provjerava i ispravlja </w:t>
            </w:r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pravopisnu točnost i </w:t>
            </w:r>
            <w:proofErr w:type="spellStart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>slovopisnu</w:t>
            </w:r>
            <w:proofErr w:type="spellEnd"/>
            <w:r w:rsidRPr="000955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čitkost.</w:t>
            </w:r>
          </w:p>
        </w:tc>
      </w:tr>
      <w:tr w:rsidR="00C92A32" w:rsidRPr="00B4176C" w14:paraId="2F3B1DE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7AAA08" w14:textId="77777777" w:rsidR="00C92A32" w:rsidRDefault="00C92A32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A.4.5. Učenik oblikuje tekst primjenjujući znanja o imenicama, glagolima i pridjevima </w:t>
            </w:r>
          </w:p>
          <w:p w14:paraId="72D9F93A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uvažavajući gramatička i pravopisna pravila.</w:t>
            </w:r>
          </w:p>
        </w:tc>
      </w:tr>
      <w:tr w:rsidR="00C92A32" w:rsidRPr="00D74C65" w14:paraId="77D303E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9F62B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3F5D3F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D0FE2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4B2CE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AB15DA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162D6B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553F11A6" w14:textId="77777777" w:rsidTr="005717DF"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54A0A16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Razumije gramatičku kategoriju vrste riječi (imenice, glagoli, pridjevi)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E55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razumije gramatičku kategoriju vrste riječi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(imenice, glagoli, pridjevi)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952D" w14:textId="3494C5E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Prepoznaje neku od gramatičkih kategorija vrs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 xml:space="preserve">a riječi, ali ih ne sistematizira niti raščlanjuje samostalno, </w:t>
            </w:r>
            <w:r>
              <w:rPr>
                <w:rFonts w:cstheme="minorHAnsi"/>
                <w:iCs/>
                <w:sz w:val="24"/>
              </w:rPr>
              <w:lastRenderedPageBreak/>
              <w:t>tek uz nadopunu i po</w:t>
            </w:r>
            <w:r w:rsidR="00BA7FAA">
              <w:rPr>
                <w:rFonts w:cstheme="minorHAnsi"/>
                <w:iCs/>
                <w:sz w:val="24"/>
              </w:rPr>
              <w:t>t</w:t>
            </w:r>
            <w:r>
              <w:rPr>
                <w:rFonts w:cstheme="minorHAnsi"/>
                <w:iCs/>
                <w:sz w:val="24"/>
              </w:rPr>
              <w:t>pitanja.</w:t>
            </w:r>
          </w:p>
        </w:tc>
        <w:tc>
          <w:tcPr>
            <w:tcW w:w="2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F8CE7" w14:textId="3789CB10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Uglavnom r</w:t>
            </w:r>
            <w:r w:rsidR="00C92A32" w:rsidRPr="00FC391A">
              <w:rPr>
                <w:rFonts w:cstheme="minorHAnsi"/>
                <w:sz w:val="24"/>
              </w:rPr>
              <w:t>azumije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ali u </w:t>
            </w:r>
            <w:r w:rsidR="00C92A32">
              <w:rPr>
                <w:rFonts w:cstheme="minorHAnsi"/>
                <w:sz w:val="24"/>
              </w:rPr>
              <w:lastRenderedPageBreak/>
              <w:t>raščlanjivanju često griješi. Na poticaj i uz ponavljanje pravila o vrstama riječi pokazuje više razumijevanja. Uz sustavnu vježbu razina znanja će se razviti.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64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FC391A">
              <w:rPr>
                <w:rFonts w:cstheme="minorHAnsi"/>
                <w:sz w:val="24"/>
              </w:rPr>
              <w:lastRenderedPageBreak/>
              <w:t>Razumije gramatičku kategoriju vrste riječi (imenice, glagoli, pridjevi)</w:t>
            </w:r>
            <w:r>
              <w:rPr>
                <w:rFonts w:cstheme="minorHAnsi"/>
                <w:sz w:val="24"/>
              </w:rPr>
              <w:t xml:space="preserve"> te </w:t>
            </w:r>
            <w:r>
              <w:rPr>
                <w:rFonts w:cstheme="minorHAnsi"/>
                <w:sz w:val="24"/>
              </w:rPr>
              <w:lastRenderedPageBreak/>
              <w:t xml:space="preserve">razumijevanje primjenjuje u zadatcima. Ponekad miješa neku od vrsta (imenice i pridjeve izvedene od vlastitih imena), ali  samostalno uviđa i ispravlja grešku. 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6EE41" w14:textId="535C1B5A" w:rsidR="00C92A32" w:rsidRPr="00A012AF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Obrazlaže</w:t>
            </w:r>
            <w:r w:rsidR="00C92A32" w:rsidRPr="00FC391A">
              <w:rPr>
                <w:rFonts w:cstheme="minorHAnsi"/>
                <w:sz w:val="24"/>
              </w:rPr>
              <w:t xml:space="preserve"> gramatičku kategoriju vrste riječi (imenice, glagoli, pridjevi)</w:t>
            </w:r>
            <w:r w:rsidR="00C92A32">
              <w:rPr>
                <w:rFonts w:cstheme="minorHAnsi"/>
                <w:sz w:val="24"/>
              </w:rPr>
              <w:t xml:space="preserve">, razvrstava riječi </w:t>
            </w:r>
            <w:r w:rsidR="00C92A32">
              <w:rPr>
                <w:rFonts w:cstheme="minorHAnsi"/>
                <w:sz w:val="24"/>
              </w:rPr>
              <w:lastRenderedPageBreak/>
              <w:t>iz teksta prema vrsti samostalno, brzo i točno.</w:t>
            </w:r>
          </w:p>
        </w:tc>
      </w:tr>
      <w:tr w:rsidR="00C92A32" w:rsidRPr="00D74C65" w14:paraId="10C4375C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94E591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upotrebljava broj i rod imenica i pridjeva koji se s njom slažu na oglednim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7EAD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pravilno upotrebljava broj i rod imenica i pridjeva koji se s njom slažu na oglednim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8AA4D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Rijetko pravilno upotrebljava </w:t>
            </w:r>
            <w:r w:rsidRPr="002752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7527B">
              <w:rPr>
                <w:rFonts w:cstheme="minorHAnsi"/>
                <w:iCs/>
                <w:sz w:val="24"/>
              </w:rPr>
              <w:t>broj i rod imenica i pridjeva koji se s njom slažu na oglednim primjerima</w:t>
            </w:r>
            <w:r>
              <w:rPr>
                <w:rFonts w:cstheme="minorHAnsi"/>
                <w:iCs/>
                <w:sz w:val="24"/>
              </w:rPr>
              <w:t xml:space="preserve"> jer nisu usvojena osnovna znanja o imenicama i pridjevima te je nadogradnja onemogućena.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F2EF" w14:textId="15FAEC11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 greške i navođenje, nakon čega se samostalno povremeno i  ispravi te pravilno upotrijebi broj i rod imenice i pridjeva koji se slaže s imenicama na oglednim i često uvježbanim primjerima.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9A60C" w14:textId="34D9D6E8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primjerima.</w:t>
            </w:r>
            <w:r>
              <w:rPr>
                <w:rFonts w:cstheme="minorHAnsi"/>
                <w:sz w:val="24"/>
              </w:rPr>
              <w:t xml:space="preserve"> Na novim prim</w:t>
            </w:r>
            <w:r w:rsidR="00BA7FAA">
              <w:rPr>
                <w:rFonts w:cstheme="minorHAnsi"/>
                <w:sz w:val="24"/>
              </w:rPr>
              <w:t>je</w:t>
            </w:r>
            <w:r>
              <w:rPr>
                <w:rFonts w:cstheme="minorHAnsi"/>
                <w:sz w:val="24"/>
              </w:rPr>
              <w:t>rima ponekad griješi.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04086F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021DBB">
              <w:rPr>
                <w:rFonts w:cstheme="minorHAnsi"/>
                <w:sz w:val="24"/>
              </w:rPr>
              <w:t>Pravilno upotrebljava broj i rod imenica i pridjeva koji se s njom slažu na oglednim primjerima</w:t>
            </w:r>
            <w:r>
              <w:rPr>
                <w:rFonts w:cstheme="minorHAnsi"/>
                <w:sz w:val="24"/>
              </w:rPr>
              <w:t>, ali i na ostalim primjerima bez greške i potrebe za pomoći.</w:t>
            </w:r>
          </w:p>
        </w:tc>
      </w:tr>
      <w:tr w:rsidR="00C92A32" w:rsidRPr="00D74C65" w14:paraId="53F00B3D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8C7E44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prošlo, sadašnje i buduće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D93B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prošlo, sadašnje i buduće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EA72A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Metodom pokušaja i pogrešaka oblikuje prošlo, buduće i sadašnje vrijeme, ali većinom griješi jer ne pokazuje razumijevanje za navedene sadržaje.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FE47A" w14:textId="4C4E448D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upute i primjere oblikuje sadašnje vrijeme, ali uz konkretan pr</w:t>
            </w:r>
            <w:r w:rsidR="00BA7FAA">
              <w:rPr>
                <w:rFonts w:cstheme="minorHAnsi"/>
                <w:sz w:val="24"/>
              </w:rPr>
              <w:t>i</w:t>
            </w:r>
            <w:r>
              <w:rPr>
                <w:rFonts w:cstheme="minorHAnsi"/>
                <w:sz w:val="24"/>
              </w:rPr>
              <w:t>mjer tek oblikuje prošlo i buduće. Često izostavlja pomoćni glagol ili ne oblikuje pravilno glagol u govornom i pisanom obliku, ''</w:t>
            </w:r>
            <w:proofErr w:type="spellStart"/>
            <w:r>
              <w:rPr>
                <w:rFonts w:cstheme="minorHAnsi"/>
                <w:sz w:val="24"/>
              </w:rPr>
              <w:t>radijo</w:t>
            </w:r>
            <w:proofErr w:type="spellEnd"/>
            <w:r>
              <w:rPr>
                <w:rFonts w:cstheme="minorHAnsi"/>
                <w:sz w:val="24"/>
              </w:rPr>
              <w:t xml:space="preserve">'', </w:t>
            </w:r>
            <w:proofErr w:type="spellStart"/>
            <w:r>
              <w:rPr>
                <w:rFonts w:cstheme="minorHAnsi"/>
                <w:sz w:val="24"/>
              </w:rPr>
              <w:t>slomiće</w:t>
            </w:r>
            <w:proofErr w:type="spellEnd"/>
            <w:r>
              <w:rPr>
                <w:rFonts w:cstheme="minorHAnsi"/>
                <w:sz w:val="24"/>
              </w:rPr>
              <w:t>'' i slično.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FD94" w14:textId="131A139E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 oblikuje prošlo, sadašnje i buduće vrijeme</w:t>
            </w:r>
            <w:r>
              <w:rPr>
                <w:rFonts w:cstheme="minorHAnsi"/>
                <w:sz w:val="24"/>
              </w:rPr>
              <w:t>, čineći manje greške u upotrebi pomoćnog glagola u pro</w:t>
            </w:r>
            <w:r w:rsidR="00BA7FAA">
              <w:rPr>
                <w:rFonts w:cstheme="minorHAnsi"/>
                <w:sz w:val="24"/>
              </w:rPr>
              <w:t>š</w:t>
            </w:r>
            <w:r>
              <w:rPr>
                <w:rFonts w:cstheme="minorHAnsi"/>
                <w:sz w:val="24"/>
              </w:rPr>
              <w:t>lom i budućem vremenu.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8E7C3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27527B">
              <w:rPr>
                <w:rFonts w:cstheme="minorHAnsi"/>
                <w:sz w:val="24"/>
              </w:rPr>
              <w:t>Točno</w:t>
            </w:r>
            <w:r>
              <w:rPr>
                <w:rFonts w:cstheme="minorHAnsi"/>
                <w:sz w:val="24"/>
              </w:rPr>
              <w:t>, brzo i pravilno</w:t>
            </w:r>
            <w:r w:rsidRPr="0027527B">
              <w:rPr>
                <w:rFonts w:cstheme="minorHAnsi"/>
                <w:sz w:val="24"/>
              </w:rPr>
              <w:t xml:space="preserve"> oblikuje prošlo, sadašnje i buduće vrijeme.</w:t>
            </w:r>
          </w:p>
        </w:tc>
      </w:tr>
      <w:tr w:rsidR="00C92A32" w:rsidRPr="00D74C65" w14:paraId="12FDF1C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AEC167A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Točno oblikuje posvojne pridjeve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0EB4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točno oblikuje posvojne pridjeve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D4B4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Isključivo uz pomoć i poticaj, jasne i kratke upute, djelomično točno oblikuje posvojne pridjeve.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BB18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točno oblikuje posvojne pridjeve.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6E52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Većinom uspješno i točno oblikuje posvojne pridjeve.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720A32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79501F">
              <w:rPr>
                <w:rFonts w:cstheme="minorHAnsi"/>
                <w:sz w:val="24"/>
              </w:rPr>
              <w:t xml:space="preserve">Točno </w:t>
            </w:r>
            <w:r>
              <w:rPr>
                <w:rFonts w:cstheme="minorHAnsi"/>
                <w:sz w:val="24"/>
              </w:rPr>
              <w:t xml:space="preserve">i samostalno </w:t>
            </w:r>
            <w:r w:rsidRPr="0079501F">
              <w:rPr>
                <w:rFonts w:cstheme="minorHAnsi"/>
                <w:sz w:val="24"/>
              </w:rPr>
              <w:t>oblikuje posvojne pridjeve.</w:t>
            </w:r>
          </w:p>
        </w:tc>
      </w:tr>
      <w:tr w:rsidR="00C92A32" w:rsidRPr="00D74C65" w14:paraId="31AFB0F3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3309843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rečenice u kojima se poštuju pravila sročnosti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14AF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oblikuje rečenice u kojima se poštuju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pravila sročnosti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6F51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lastRenderedPageBreak/>
              <w:t>Pravila sročnosti teže shvaća pa ih slabo i primjenjuje u oblikovanju rečenica.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745ED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dosta ispravaka povremeno oblikuje rečenice u kojima se relativno poštuju pravila sročnosti.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643A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 w:rsidRPr="00332819">
              <w:rPr>
                <w:rFonts w:cstheme="minorHAnsi"/>
                <w:sz w:val="24"/>
              </w:rPr>
              <w:t>Oblikuje rečenice u kojima se poštuju pravila sročnosti</w:t>
            </w:r>
            <w:r>
              <w:rPr>
                <w:rFonts w:cstheme="minorHAnsi"/>
                <w:sz w:val="24"/>
              </w:rPr>
              <w:t xml:space="preserve"> uz poneke greške.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5BB15B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Pravilno i točno oblikuje rečenice u kojima pokazuje shvaćanje sročnosti i primjenu istoga.</w:t>
            </w:r>
          </w:p>
        </w:tc>
      </w:tr>
      <w:tr w:rsidR="00C92A32" w:rsidRPr="00D74C65" w14:paraId="5245C7E1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C24194B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B22DE" w14:textId="77777777" w:rsidR="00C92A32" w:rsidRPr="001F3BB2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upotrebljava riječi, sintagme i rečenice u skladu s dinamikom učenja s obzirom na jezični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58993" w14:textId="77777777" w:rsidR="00C92A32" w:rsidRPr="00A012AF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Vokabular je nedovoljno obogaćen i razvijen, stoga je upotreba riječi nedovoljno funkcionalna, te se ne razvoja u skladu s dinamikom učenja s obzirom na </w:t>
            </w:r>
            <w:proofErr w:type="spellStart"/>
            <w:r>
              <w:rPr>
                <w:rFonts w:cstheme="minorHAnsi"/>
                <w:iCs/>
                <w:sz w:val="24"/>
              </w:rPr>
              <w:t>jezičn</w:t>
            </w:r>
            <w:proofErr w:type="spellEnd"/>
            <w:r>
              <w:rPr>
                <w:rFonts w:cstheme="minorHAnsi"/>
                <w:iCs/>
                <w:sz w:val="24"/>
              </w:rPr>
              <w:t xml:space="preserve"> razvoj. (Pisani izričaj je često nepovezan, slijed misli također te </w:t>
            </w:r>
            <w:r w:rsidRPr="00324D0F">
              <w:rPr>
                <w:rFonts w:cstheme="minorHAnsi"/>
                <w:iCs/>
                <w:sz w:val="24"/>
              </w:rPr>
              <w:t xml:space="preserve">učenik </w:t>
            </w:r>
            <w:r>
              <w:rPr>
                <w:rFonts w:cstheme="minorHAnsi"/>
                <w:iCs/>
                <w:sz w:val="24"/>
              </w:rPr>
              <w:t xml:space="preserve">slabije </w:t>
            </w:r>
            <w:r w:rsidRPr="00324D0F">
              <w:rPr>
                <w:rFonts w:cstheme="minorHAnsi"/>
                <w:iCs/>
                <w:sz w:val="24"/>
              </w:rPr>
              <w:t>može samostalno sastavljati tekstove: pisati ih ili govoriti u skladu s pravopisnim/pravogovornim i ostalim gramatičkim pravilima</w:t>
            </w:r>
            <w:r>
              <w:rPr>
                <w:rFonts w:cstheme="minorHAnsi"/>
                <w:iCs/>
                <w:sz w:val="24"/>
              </w:rPr>
              <w:t>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B8799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i na razini reprodukcije učenik  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BF16" w14:textId="77777777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>, određene sintagme je potrebno dodatno uvježbati, razumijevanje i uporabu istih.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8AC45" w14:textId="2E12221E" w:rsidR="00C92A32" w:rsidRPr="00A012AF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u potpunosti </w:t>
            </w:r>
            <w:r w:rsidRPr="00324D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324D0F">
              <w:rPr>
                <w:rFonts w:cstheme="minorHAnsi"/>
                <w:sz w:val="24"/>
              </w:rPr>
              <w:t>unkcionalno upotrebljava riječi, sintagme i rečenice u skladu s dinamikom učenja s obzirom na jezični razvoj</w:t>
            </w:r>
            <w:r>
              <w:rPr>
                <w:rFonts w:cstheme="minorHAnsi"/>
                <w:sz w:val="24"/>
              </w:rPr>
              <w:t xml:space="preserve"> te </w:t>
            </w:r>
            <w:r w:rsidRPr="00950993">
              <w:rPr>
                <w:rFonts w:cstheme="minorHAnsi"/>
                <w:sz w:val="24"/>
              </w:rPr>
              <w:t>može samostalno sastavljati tekstove: pisati ih ili govoriti u skladu s pravopisnim</w:t>
            </w:r>
            <w:r w:rsidR="00617C71">
              <w:rPr>
                <w:rFonts w:cstheme="minorHAnsi"/>
                <w:sz w:val="24"/>
              </w:rPr>
              <w:t xml:space="preserve">, </w:t>
            </w:r>
            <w:r w:rsidRPr="00950993">
              <w:rPr>
                <w:rFonts w:cstheme="minorHAnsi"/>
                <w:sz w:val="24"/>
              </w:rPr>
              <w:t>pravogovornim i ostalim gramatičkim pravilima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C92A32" w:rsidRPr="00D74C65" w14:paraId="426F3130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A11E37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Funkcionalno primjenjuje jezična znanja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505F89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funkcionalno primjenjuje jezična znanja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56E0F04" w14:textId="77777777" w:rsidR="00C92A32" w:rsidRPr="00332819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Na razini djelomične reprodukcije učenik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42FD38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reprodukcije 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6F93557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automatizacije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1804F4D" w14:textId="77777777" w:rsidR="00C92A32" w:rsidRPr="00332819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Na razini operativnosti </w:t>
            </w:r>
            <w:r w:rsidRPr="00950993">
              <w:rPr>
                <w:rFonts w:cstheme="minorHAnsi"/>
                <w:iCs/>
                <w:sz w:val="24"/>
              </w:rPr>
              <w:t xml:space="preserve"> učenik </w:t>
            </w:r>
            <w:r w:rsidRPr="00950993">
              <w:rPr>
                <w:rFonts w:cstheme="minorHAnsi"/>
                <w:sz w:val="24"/>
              </w:rPr>
              <w:t xml:space="preserve"> f</w:t>
            </w:r>
            <w:r w:rsidRPr="00950993">
              <w:rPr>
                <w:rFonts w:cstheme="minorHAnsi"/>
                <w:iCs/>
                <w:sz w:val="24"/>
              </w:rPr>
              <w:t>unkcionalno primjenjuje jezična znanja.</w:t>
            </w:r>
          </w:p>
        </w:tc>
      </w:tr>
      <w:tr w:rsidR="00C92A32" w:rsidRPr="00B4176C" w14:paraId="38E69FB3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BECDB6" w14:textId="77777777" w:rsidR="00C92A32" w:rsidRPr="00804644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A.4.6. Učenik objašnjava razliku između zavičajnoga govora i hrvatskoga standardnog jezika.</w:t>
            </w:r>
          </w:p>
        </w:tc>
      </w:tr>
      <w:tr w:rsidR="00C92A32" w:rsidRPr="00D74C65" w14:paraId="40E19E09" w14:textId="77777777" w:rsidTr="005717DF">
        <w:tc>
          <w:tcPr>
            <w:tcW w:w="235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89750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E5BC0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0F0D2A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1CD900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1A599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BEAFC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D74C65" w14:paraId="7B7185B1" w14:textId="77777777" w:rsidTr="005717DF">
        <w:trPr>
          <w:trHeight w:val="110"/>
        </w:trPr>
        <w:tc>
          <w:tcPr>
            <w:tcW w:w="2350" w:type="dxa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A7895F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F1DDE46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hrvatskim standardnim jezikom u javnoj komunikaciji u skladu s usvojenim jezičnim pravilima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7E51073" w14:textId="6A6F5DFA" w:rsidR="00C92A32" w:rsidRPr="00D33773" w:rsidRDefault="00C92A32" w:rsidP="005174B3">
            <w:pPr>
              <w:rPr>
                <w:rFonts w:cstheme="minorHAnsi"/>
                <w:iCs/>
                <w:sz w:val="24"/>
                <w:lang w:val="hr-BA"/>
              </w:rPr>
            </w:pPr>
            <w:r>
              <w:rPr>
                <w:rFonts w:cstheme="minorHAnsi"/>
                <w:iCs/>
                <w:sz w:val="24"/>
              </w:rPr>
              <w:t xml:space="preserve">Uz ispravljanja i navođenja djelomično se </w:t>
            </w:r>
            <w:r w:rsidRPr="0095099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950993">
              <w:rPr>
                <w:rFonts w:cstheme="minorHAnsi"/>
                <w:iCs/>
                <w:sz w:val="24"/>
              </w:rPr>
              <w:t>luži hrvatskim standardnim jezikom u javnoj komunikaciji u skladu s usvojenim jezičnim pravilima.</w:t>
            </w:r>
            <w:r>
              <w:rPr>
                <w:rFonts w:cstheme="minorHAnsi"/>
                <w:iCs/>
                <w:sz w:val="24"/>
              </w:rPr>
              <w:t xml:space="preserve"> Pošto su jezična  pravila slabo usvojena, i uporaba hrvatskog standardnog jezika u javnoj </w:t>
            </w:r>
            <w:r>
              <w:rPr>
                <w:rFonts w:cstheme="minorHAnsi"/>
                <w:iCs/>
                <w:sz w:val="24"/>
              </w:rPr>
              <w:lastRenderedPageBreak/>
              <w:t>komun</w:t>
            </w:r>
            <w:r w:rsidR="00BA7FAA">
              <w:rPr>
                <w:rFonts w:cstheme="minorHAnsi"/>
                <w:iCs/>
                <w:sz w:val="24"/>
              </w:rPr>
              <w:t>i</w:t>
            </w:r>
            <w:r>
              <w:rPr>
                <w:rFonts w:cstheme="minorHAnsi"/>
                <w:iCs/>
                <w:sz w:val="24"/>
              </w:rPr>
              <w:t xml:space="preserve">kaciji je </w:t>
            </w:r>
            <w:r>
              <w:rPr>
                <w:rFonts w:cstheme="minorHAnsi"/>
                <w:iCs/>
                <w:sz w:val="24"/>
                <w:lang w:val="hr-BA"/>
              </w:rPr>
              <w:t>nasumična i puna grešaka.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9B4F0B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Djelomično se s</w:t>
            </w:r>
            <w:r w:rsidRPr="00950993">
              <w:rPr>
                <w:rFonts w:cstheme="minorHAnsi"/>
                <w:sz w:val="24"/>
              </w:rPr>
              <w:t xml:space="preserve">luži  hrvatskim standardnim jezikom u javnoj komunikaciji </w:t>
            </w:r>
            <w:r>
              <w:rPr>
                <w:rFonts w:cstheme="minorHAnsi"/>
                <w:sz w:val="24"/>
              </w:rPr>
              <w:t xml:space="preserve">djelomično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D831CEF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50993">
              <w:rPr>
                <w:rFonts w:cstheme="minorHAnsi"/>
                <w:sz w:val="24"/>
              </w:rPr>
              <w:t xml:space="preserve">Služi se hrvatskim standardnim jezikom u javnoj komunikaciji </w:t>
            </w:r>
            <w:r>
              <w:rPr>
                <w:rFonts w:cstheme="minorHAnsi"/>
                <w:sz w:val="24"/>
              </w:rPr>
              <w:t xml:space="preserve"> većinom </w:t>
            </w:r>
            <w:r w:rsidRPr="00950993">
              <w:rPr>
                <w:rFonts w:cstheme="minorHAnsi"/>
                <w:sz w:val="24"/>
              </w:rPr>
              <w:t>u skladu s usvojenim jezičnim pravilima.</w:t>
            </w:r>
            <w:r>
              <w:rPr>
                <w:rFonts w:cstheme="minorHAnsi"/>
                <w:sz w:val="24"/>
              </w:rPr>
              <w:t xml:space="preserve"> Ponekad odstupa od standarda i rabi </w:t>
            </w:r>
            <w:proofErr w:type="spellStart"/>
            <w:r>
              <w:rPr>
                <w:rFonts w:cstheme="minorHAnsi"/>
                <w:sz w:val="24"/>
              </w:rPr>
              <w:t>kolokvijalizme</w:t>
            </w:r>
            <w:proofErr w:type="spellEnd"/>
            <w:r>
              <w:rPr>
                <w:rFonts w:cstheme="minorHAnsi"/>
                <w:sz w:val="24"/>
              </w:rPr>
              <w:t xml:space="preserve"> ili riječi iz narječja, ali uviđa greške.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9F9B3BE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 potpunosti se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</w:t>
            </w:r>
            <w:r w:rsidRPr="00D33773">
              <w:rPr>
                <w:rFonts w:cstheme="minorHAnsi"/>
                <w:sz w:val="24"/>
              </w:rPr>
              <w:t>uži  hrvatskim standardnim jezikom u javnoj komunikaciji u skladu s usvojenim jezičnim pravilima.</w:t>
            </w:r>
          </w:p>
        </w:tc>
      </w:tr>
      <w:tr w:rsidR="00C92A32" w:rsidRPr="00D74C65" w14:paraId="17B02A76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D22D94D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CF73E81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mjesni govor i hrvatski standardni jezik navodeći ogledne i česte primjere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25CB6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Prepoznaje, ali slabije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iCs/>
                <w:sz w:val="24"/>
              </w:rPr>
              <w:t>mjesni govor i hrvatski standardni jezik navodeći ogledne i česte primjere.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927E0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 i djelomično razlikuje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BA714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uz poneke greške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C5508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Razlikuje i upotrebljava </w:t>
            </w:r>
            <w:r w:rsidRPr="00D3377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33773">
              <w:rPr>
                <w:rFonts w:cstheme="minorHAnsi"/>
                <w:sz w:val="24"/>
              </w:rPr>
              <w:t>mjesni govor i hrvatski standardni jezik navodeći ogledne i česte primjere.</w:t>
            </w:r>
          </w:p>
        </w:tc>
      </w:tr>
      <w:tr w:rsidR="00C92A32" w:rsidRPr="00D74C65" w14:paraId="14BF5CB4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59A04C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 pozitivnog odnosa prema mjesnom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675C9F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 pozitivnog odnosa prema mjesnom govoru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5937E0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Djelomično u</w:t>
            </w:r>
            <w:r w:rsidRPr="00D33773">
              <w:rPr>
                <w:rFonts w:cstheme="minorHAnsi"/>
                <w:iCs/>
                <w:sz w:val="24"/>
              </w:rPr>
              <w:t>očava važnost pozitivnog odnosa prema mjesnom govoru.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C1467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Povremeno u</w:t>
            </w:r>
            <w:r w:rsidRPr="00D33773">
              <w:rPr>
                <w:rFonts w:cstheme="minorHAnsi"/>
                <w:sz w:val="24"/>
              </w:rPr>
              <w:t>očava važnost pozitivnog odnosa prema mjesnom govoru.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B8547D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 pozitivnog odnosa prema mjesnom govoru.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8E076A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</w:t>
            </w:r>
            <w:r>
              <w:rPr>
                <w:rFonts w:cstheme="minorHAnsi"/>
                <w:sz w:val="24"/>
              </w:rPr>
              <w:t xml:space="preserve"> i objašnjava</w:t>
            </w:r>
            <w:r w:rsidRPr="00D33773">
              <w:rPr>
                <w:rFonts w:cstheme="minorHAnsi"/>
                <w:sz w:val="24"/>
              </w:rPr>
              <w:t xml:space="preserve"> važnost pozitivnog odnosa prema mjesnom govoru.</w:t>
            </w:r>
          </w:p>
        </w:tc>
      </w:tr>
      <w:tr w:rsidR="00C92A32" w:rsidRPr="00D74C65" w14:paraId="129901CB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542E26" w14:textId="77777777" w:rsidR="00C92A32" w:rsidRPr="00D74C65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7B2998" w14:textId="77777777" w:rsidR="00C92A32" w:rsidRPr="001F3BB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važnosti mjesnoga govora i prepoznaje njegovu komunikacijsku ulogu na pojedinome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F77220" w14:textId="2288617F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 xml:space="preserve">Čak i uz primjere slabije </w:t>
            </w:r>
            <w:r w:rsidRPr="009F6A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F6A0F">
              <w:rPr>
                <w:rFonts w:cstheme="minorHAnsi"/>
                <w:iCs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  <w:r>
              <w:rPr>
                <w:rFonts w:cstheme="minorHAnsi"/>
                <w:iCs/>
                <w:sz w:val="24"/>
              </w:rPr>
              <w:t xml:space="preserve"> Primjenjuje načelo zavičajnosti i uočava svoj mjesni govor i prepozna</w:t>
            </w:r>
            <w:r w:rsidR="00BA7FAA">
              <w:rPr>
                <w:rFonts w:cstheme="minorHAnsi"/>
                <w:iCs/>
                <w:sz w:val="24"/>
              </w:rPr>
              <w:t>j</w:t>
            </w:r>
            <w:r>
              <w:rPr>
                <w:rFonts w:cstheme="minorHAnsi"/>
                <w:iCs/>
                <w:sz w:val="24"/>
              </w:rPr>
              <w:t>e ga, ali ostale ne određuje,, niti smješta u dio Republike Hrvatske samostalno).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E22185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Uz ogledne primjere u</w:t>
            </w:r>
            <w:r w:rsidRPr="009F6A0F">
              <w:rPr>
                <w:rFonts w:cstheme="minorHAnsi"/>
                <w:sz w:val="24"/>
              </w:rPr>
              <w:t>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2CDABC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 i prepoznaje njegovu komunikacijsku ulogu na pojedinome prostoru (raznolikost hrvatskih govora, jezične zajednice u Hrvatskoj i izvan granica Republike Hrvatske).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03BF6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D33773">
              <w:rPr>
                <w:rFonts w:cstheme="minorHAnsi"/>
                <w:sz w:val="24"/>
              </w:rPr>
              <w:t>Uočava važnosti mjesnoga govora</w:t>
            </w:r>
            <w:r>
              <w:rPr>
                <w:rFonts w:cstheme="minorHAnsi"/>
                <w:sz w:val="24"/>
              </w:rPr>
              <w:t xml:space="preserve">, </w:t>
            </w:r>
            <w:r w:rsidRPr="00D33773">
              <w:rPr>
                <w:rFonts w:cstheme="minorHAnsi"/>
                <w:sz w:val="24"/>
              </w:rPr>
              <w:t xml:space="preserve">prepoznaje </w:t>
            </w:r>
            <w:r>
              <w:rPr>
                <w:rFonts w:cstheme="minorHAnsi"/>
                <w:sz w:val="24"/>
              </w:rPr>
              <w:t xml:space="preserve">i opisuje </w:t>
            </w:r>
            <w:r w:rsidRPr="00D33773">
              <w:rPr>
                <w:rFonts w:cstheme="minorHAnsi"/>
                <w:sz w:val="24"/>
              </w:rPr>
              <w:t>njegovu komunikacijsku ulogu na pojedinome prostoru (raznolikost hrvatskih govora, jezične zajednice u Hrvatskoj i izvan granica Republike Hrvatske).</w:t>
            </w:r>
          </w:p>
        </w:tc>
      </w:tr>
      <w:tr w:rsidR="00C92A32" w:rsidRPr="00D74C65" w14:paraId="3B086220" w14:textId="77777777" w:rsidTr="005717DF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2E68FC8" w14:textId="77777777" w:rsidR="00C92A32" w:rsidRPr="001F3BB2" w:rsidRDefault="00C92A32" w:rsidP="005174B3">
            <w:pPr>
              <w:rPr>
                <w:rFonts w:cstheme="minorHAnsi"/>
                <w:b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sluša tekstove na kajkavskome, čakavskom i štokavskom narječju 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kojemu narječju pripada i prepoznaje narječje kojem pripada njegov govor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226A6A0" w14:textId="77777777" w:rsidR="00C92A32" w:rsidRPr="001B1AA7" w:rsidRDefault="00C92A32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i sluša tekstove na kajkavskome,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čakavskom i štokavskom narječju i prepoznaje kojemu narječju pripada i prepoznaje narječje kojem pripada njegov govor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32018" w14:textId="77777777" w:rsidR="00C92A32" w:rsidRPr="00950993" w:rsidRDefault="00C92A32" w:rsidP="005174B3">
            <w:pPr>
              <w:rPr>
                <w:rFonts w:cstheme="minorHAnsi"/>
                <w:iCs/>
                <w:sz w:val="24"/>
              </w:rPr>
            </w:pPr>
            <w:r w:rsidRPr="009F6A0F">
              <w:rPr>
                <w:rFonts w:cstheme="minorHAnsi"/>
                <w:iCs/>
                <w:sz w:val="24"/>
              </w:rPr>
              <w:lastRenderedPageBreak/>
              <w:t>Čita i sluša tekstove na kajkavskome, čakavskom i štokavskom narječju.</w:t>
            </w:r>
            <w:r>
              <w:rPr>
                <w:rFonts w:cstheme="minorHAnsi"/>
                <w:iCs/>
                <w:sz w:val="24"/>
              </w:rPr>
              <w:t xml:space="preserve"> Uz primjer prepoznaje</w:t>
            </w:r>
            <w:r w:rsidRPr="009F6A0F">
              <w:rPr>
                <w:rFonts w:cstheme="minorHAnsi"/>
                <w:iCs/>
                <w:sz w:val="24"/>
              </w:rPr>
              <w:t xml:space="preserve"> narječje </w:t>
            </w:r>
            <w:r w:rsidRPr="009F6A0F">
              <w:rPr>
                <w:rFonts w:cstheme="minorHAnsi"/>
                <w:iCs/>
                <w:sz w:val="24"/>
              </w:rPr>
              <w:lastRenderedPageBreak/>
              <w:t>kojem pripada njegov govor</w:t>
            </w:r>
            <w:r>
              <w:rPr>
                <w:rFonts w:cstheme="minorHAnsi"/>
                <w:iCs/>
                <w:sz w:val="24"/>
              </w:rPr>
              <w:t>, ali ostale ne prepoznaje.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82F5A3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>Čita i sluša tekstove na kajkavskome, čakavskom i štokavskom narječju</w:t>
            </w:r>
            <w:r>
              <w:rPr>
                <w:rFonts w:cstheme="minorHAnsi"/>
                <w:sz w:val="24"/>
              </w:rPr>
              <w:t xml:space="preserve">. Povremeno </w:t>
            </w:r>
            <w:r w:rsidRPr="009F6A0F">
              <w:rPr>
                <w:rFonts w:cstheme="minorHAnsi"/>
                <w:sz w:val="24"/>
              </w:rPr>
              <w:t xml:space="preserve">prepoznaje </w:t>
            </w:r>
            <w:r w:rsidRPr="009F6A0F">
              <w:rPr>
                <w:rFonts w:cstheme="minorHAnsi"/>
                <w:sz w:val="24"/>
              </w:rPr>
              <w:lastRenderedPageBreak/>
              <w:t>kojemu narječju pripada</w:t>
            </w:r>
            <w:r>
              <w:rPr>
                <w:rFonts w:cstheme="minorHAnsi"/>
                <w:sz w:val="24"/>
              </w:rPr>
              <w:t>. P</w:t>
            </w:r>
            <w:r w:rsidRPr="009F6A0F">
              <w:rPr>
                <w:rFonts w:cstheme="minorHAnsi"/>
                <w:sz w:val="24"/>
              </w:rPr>
              <w:t>repoznaje narječje kojem pripada njegov govor.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63B8B" w14:textId="77777777" w:rsidR="00C92A32" w:rsidRPr="00950993" w:rsidRDefault="00C92A32" w:rsidP="005174B3">
            <w:pPr>
              <w:rPr>
                <w:rFonts w:cstheme="minorHAnsi"/>
                <w:sz w:val="24"/>
              </w:rPr>
            </w:pPr>
            <w:r w:rsidRPr="009F6A0F">
              <w:rPr>
                <w:rFonts w:cstheme="minorHAnsi"/>
                <w:sz w:val="24"/>
              </w:rPr>
              <w:lastRenderedPageBreak/>
              <w:t xml:space="preserve">Čita i sluša tekstove na kajkavskome, čakavskom i štokavskom narječju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lastRenderedPageBreak/>
              <w:t xml:space="preserve">prepoznaje kojemu narječju pripada i </w:t>
            </w:r>
            <w:r>
              <w:rPr>
                <w:rFonts w:cstheme="minorHAnsi"/>
                <w:sz w:val="24"/>
              </w:rPr>
              <w:t xml:space="preserve">većinom </w:t>
            </w:r>
            <w:r w:rsidRPr="009F6A0F">
              <w:rPr>
                <w:rFonts w:cstheme="minorHAnsi"/>
                <w:sz w:val="24"/>
              </w:rPr>
              <w:t>prepoznaje narječje kojem pripada njegov govor.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F7085B" w14:textId="4D917D45" w:rsidR="00C92A32" w:rsidRPr="00950993" w:rsidRDefault="00617C71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Pri čitanju pravilno izgovara zavičajne riječi,</w:t>
            </w:r>
            <w:r w:rsidR="00C92A32" w:rsidRPr="009F6A0F">
              <w:rPr>
                <w:rFonts w:cstheme="minorHAnsi"/>
                <w:sz w:val="24"/>
              </w:rPr>
              <w:t xml:space="preserve"> sluša tekstove na kajkavskome, čakavskom </w:t>
            </w:r>
            <w:r w:rsidR="00C92A32" w:rsidRPr="009F6A0F">
              <w:rPr>
                <w:rFonts w:cstheme="minorHAnsi"/>
                <w:sz w:val="24"/>
              </w:rPr>
              <w:lastRenderedPageBreak/>
              <w:t>i štokavskom narječju i prepoznaje kojemu narječju pripada i prepoznaje narječje kojem pripada njegov govor.</w:t>
            </w:r>
          </w:p>
        </w:tc>
      </w:tr>
      <w:tr w:rsidR="00C92A32" w:rsidRPr="00B4176C" w14:paraId="37564582" w14:textId="77777777" w:rsidTr="005717DF">
        <w:tc>
          <w:tcPr>
            <w:tcW w:w="158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BA94203" w14:textId="77777777" w:rsidR="00C92A32" w:rsidRPr="00614DA8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C92A32" w:rsidRPr="00DB1E3C" w14:paraId="5D4817D1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B54C98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B.4.1.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izražava doživljaj književnoga teksta u skladu s vlastitim čitateljskim iskustvom.</w:t>
            </w:r>
          </w:p>
        </w:tc>
      </w:tr>
      <w:tr w:rsidR="00C92A32" w:rsidRPr="00D74C65" w14:paraId="00C619DC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1C69A6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B1DFC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87F701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FD12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D9B6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F21F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7596A7D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ADAB156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42D214B9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doživljaj i razumijevanje književnoga teksta s vlastitim misaonim i emotivnim reakcijama na tekst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1071D26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Skromno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ovezuje doživljaj i razumijevanje književnoga teksta s vlastitim misaonim i emotivnim reakcijama na tekst te ih rijetko iskazuje.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79A1810C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Uz poticaj ili nakon primjera  povezuje doživljaj i razumijevanje književnoga teksta s vlastitim misaonim i emotivnim reakcijama na tekst.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43E09C13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doživljaj i razumijevanje književnoga teksta s vlastitim misaonim i emotivnim reakcijama na tekst.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1AD06257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Uspješno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617C71">
              <w:rPr>
                <w:rFonts w:cstheme="minorHAnsi"/>
                <w:sz w:val="24"/>
                <w:szCs w:val="24"/>
              </w:rPr>
              <w:t>ovezuje i opisuje doživljaj i razumijevanje književnoga teksta s vlastitim misaonim i emotivnim reakcijama na tekst.</w:t>
            </w:r>
          </w:p>
        </w:tc>
      </w:tr>
      <w:tr w:rsidR="00C92A32" w:rsidRPr="00B4176C" w14:paraId="1E82A016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C5710CE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32C8F0B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sadržaj, temu i motive teksta s vlastitim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F787B87" w14:textId="77777777" w:rsidR="00C92A32" w:rsidRPr="00617C7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sadržaj, temu i motive teksta s vlastitim iskustvom.</w:t>
            </w:r>
          </w:p>
        </w:tc>
        <w:tc>
          <w:tcPr>
            <w:tcW w:w="2811" w:type="dxa"/>
          </w:tcPr>
          <w:p w14:paraId="6C27BE69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Korak po korak i uz navođenje  povezuje sadržaj, temu i motive teksta s vlastitim iskustvom.</w:t>
            </w:r>
          </w:p>
        </w:tc>
        <w:tc>
          <w:tcPr>
            <w:tcW w:w="2642" w:type="dxa"/>
          </w:tcPr>
          <w:p w14:paraId="4BC0B037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Povezuje sadržaj, temu i motive teksta s vlastitim iskustvom.</w:t>
            </w:r>
          </w:p>
        </w:tc>
        <w:tc>
          <w:tcPr>
            <w:tcW w:w="2699" w:type="dxa"/>
          </w:tcPr>
          <w:p w14:paraId="3A350160" w14:textId="77777777" w:rsidR="00C92A32" w:rsidRPr="00617C7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sadržaj, temu i motive teksta s vlastitim iskustvom.</w:t>
            </w:r>
          </w:p>
        </w:tc>
      </w:tr>
      <w:tr w:rsidR="00C92A32" w:rsidRPr="00B4176C" w14:paraId="3ECAC3E1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444282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5C5814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radoznalost, sklonost i znatiželju za komunikaciju s književnim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3008" w:type="dxa"/>
            <w:gridSpan w:val="2"/>
          </w:tcPr>
          <w:p w14:paraId="54FCD569" w14:textId="77777777" w:rsidR="00C92A32" w:rsidRPr="00D8642C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811" w:type="dxa"/>
          </w:tcPr>
          <w:p w14:paraId="0293F078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42" w:type="dxa"/>
          </w:tcPr>
          <w:p w14:paraId="007CDE79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Gotovo 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  <w:tc>
          <w:tcPr>
            <w:tcW w:w="2699" w:type="dxa"/>
          </w:tcPr>
          <w:p w14:paraId="516F883F" w14:textId="77777777" w:rsidR="00C92A32" w:rsidRPr="00D8642C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Uvijek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radoznalost, sklonost i znatiželju za komunikaciju s književnim tekstom.</w:t>
            </w:r>
          </w:p>
        </w:tc>
      </w:tr>
      <w:tr w:rsidR="00C92A32" w:rsidRPr="00B4176C" w14:paraId="184B71D9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3C96429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s drugim učenicima o vlastitome doživljaju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0142F11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s drugim učenicima o vlastitome doživljaju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15E8588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Ponekad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811" w:type="dxa"/>
          </w:tcPr>
          <w:p w14:paraId="22356A88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42" w:type="dxa"/>
          </w:tcPr>
          <w:p w14:paraId="764498C1" w14:textId="57054483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s drugim učenicima o vlastitome doživljaju teksta.</w:t>
            </w:r>
          </w:p>
        </w:tc>
        <w:tc>
          <w:tcPr>
            <w:tcW w:w="2699" w:type="dxa"/>
          </w:tcPr>
          <w:p w14:paraId="40A5160B" w14:textId="2AEE8891" w:rsidR="00C92A32" w:rsidRPr="001949B8" w:rsidRDefault="00617C71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Poštujući pravila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azgovara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čenicima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iznosi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vlastit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doživljaj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 </w:t>
            </w:r>
            <w:r w:rsidR="00C92A32"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teksta.</w:t>
            </w:r>
          </w:p>
        </w:tc>
      </w:tr>
      <w:tr w:rsidR="00C92A32" w:rsidRPr="00B4176C" w14:paraId="5970E027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215B611C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9A92964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vrijedne poruke i mudre izreke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9A5C056" w14:textId="77777777" w:rsidR="00C92A32" w:rsidRPr="001949B8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8642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vrijedne poruke i mudre izreke.</w:t>
            </w:r>
          </w:p>
        </w:tc>
        <w:tc>
          <w:tcPr>
            <w:tcW w:w="2811" w:type="dxa"/>
          </w:tcPr>
          <w:p w14:paraId="66D0895E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 vrijedne poruke i mudre izreke.</w:t>
            </w:r>
          </w:p>
        </w:tc>
        <w:tc>
          <w:tcPr>
            <w:tcW w:w="2642" w:type="dxa"/>
          </w:tcPr>
          <w:p w14:paraId="6932CB2A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  <w:tc>
          <w:tcPr>
            <w:tcW w:w="2699" w:type="dxa"/>
          </w:tcPr>
          <w:p w14:paraId="5CA8F94D" w14:textId="77777777" w:rsidR="00C92A32" w:rsidRPr="001949B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razlikuje i objašnjava </w:t>
            </w:r>
            <w:r w:rsidRPr="00D864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vrijedne poruke i mudre izreke.</w:t>
            </w:r>
          </w:p>
        </w:tc>
      </w:tr>
      <w:tr w:rsidR="00C92A32" w:rsidRPr="00B4176C" w14:paraId="6560C2D2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5A54288F" w14:textId="77777777" w:rsidR="00C92A32" w:rsidRPr="002B2629" w:rsidRDefault="00C92A32" w:rsidP="005174B3">
            <w:pPr>
              <w:pStyle w:val="Odlomakpopisa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9A4E178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argumentira vlastite doživljaje i zaključuje o uočenim vrijednostima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756AAB8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i isključivo uz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argumentira vlastite doživljaje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književnog teksta.</w:t>
            </w:r>
          </w:p>
        </w:tc>
        <w:tc>
          <w:tcPr>
            <w:tcW w:w="2811" w:type="dxa"/>
          </w:tcPr>
          <w:p w14:paraId="184372AD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ali tek uz pojašnjenje i jasne upute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zaključuje o uočenim vrijednostima književnoga teksta.</w:t>
            </w:r>
          </w:p>
        </w:tc>
        <w:tc>
          <w:tcPr>
            <w:tcW w:w="2642" w:type="dxa"/>
          </w:tcPr>
          <w:p w14:paraId="6E930A79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  <w:tc>
          <w:tcPr>
            <w:tcW w:w="2699" w:type="dxa"/>
          </w:tcPr>
          <w:p w14:paraId="1A05A39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a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rgumentira vlastite doživljaje i zaključuje o uočenim vrijednostima književnoga teksta.</w:t>
            </w:r>
          </w:p>
        </w:tc>
      </w:tr>
      <w:tr w:rsidR="00C92A32" w:rsidRPr="00B4176C" w14:paraId="58A8D032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EE7A0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B.4.2.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književni tekst i objašnjava obilježja književnoga teksta.</w:t>
            </w:r>
          </w:p>
        </w:tc>
      </w:tr>
      <w:tr w:rsidR="00C92A32" w:rsidRPr="00D74C65" w14:paraId="2D4B6D0F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F47FD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DAFAA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EFD0F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CF1638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94402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6E01E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2E6DF9A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41A39B23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C835A84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16345AC3" w14:textId="77777777" w:rsidR="00C92A32" w:rsidRPr="00BC4D4D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718AB863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71D0AE17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osnovna obilježja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C7CF7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pripovijetke, pjesme, bajke, basne, zagonetke, igrokaza, biografije i dječjega romana, mudre izreke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6DB39992" w14:textId="77AFC3B4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osnovna obilježja pripovijetke, pjesme, bajke, basne, zagonetke, igrokaza, biografije i dječjega romana, mudre izreke.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 w:rsid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E17619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razlikuje, ali uz manji poticaj 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7CF7">
              <w:rPr>
                <w:rFonts w:eastAsia="Times New Roman" w:cstheme="minorHAnsi"/>
                <w:sz w:val="24"/>
                <w:szCs w:val="24"/>
                <w:lang w:eastAsia="hr-HR"/>
              </w:rPr>
              <w:t>bjašnjava osnovna obilježja pripovijetke, pjesme, bajke, basne, zagonetke, igrokaza, biografije i dječjega romana, mudre izreke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02069DF8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U potpunosti samostalno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617C71">
              <w:rPr>
                <w:rFonts w:cstheme="minorHAnsi"/>
                <w:sz w:val="24"/>
                <w:szCs w:val="24"/>
              </w:rPr>
              <w:t>bjašnjava osnovna obilježja pripovijetke, pjesme, bajke, basne, zagonetke, igrokaza, biografije i dječjega romana, mudre izreke</w:t>
            </w:r>
          </w:p>
        </w:tc>
      </w:tr>
      <w:tr w:rsidR="00C92A32" w:rsidRPr="00B4176C" w14:paraId="2799672F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E1CECBD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pjesničke slike (slika u pokretu, slika u mirovanju), personifikaciju i onomatopeju u književnome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36B2FEAE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pjesničke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slike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personifikaciju i onomatopeju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BE121F8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neke pjesničke slike (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6B021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slika u pokretu, slika u mirovanju), personifikaciju i onomatopeju u književnome tekstu.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811" w:type="dxa"/>
          </w:tcPr>
          <w:p w14:paraId="56E0E8E1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neke </w:t>
            </w:r>
            <w:r w:rsidRPr="006B0210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  <w:tc>
          <w:tcPr>
            <w:tcW w:w="2642" w:type="dxa"/>
          </w:tcPr>
          <w:p w14:paraId="0D52EC0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pjesničke slike (slika u pokretu, slika u mirovanju), personifikaciju i onomatopeju u književnome tekstu.</w:t>
            </w:r>
          </w:p>
        </w:tc>
        <w:tc>
          <w:tcPr>
            <w:tcW w:w="2699" w:type="dxa"/>
          </w:tcPr>
          <w:p w14:paraId="4134F4A0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razlikuje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uspoređuje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pjesničke slike (slika u pokretu, slika u mirovanju), personifikaciju i onomatopeju u književnome tekstu.</w:t>
            </w:r>
          </w:p>
        </w:tc>
      </w:tr>
      <w:tr w:rsidR="00C92A32" w:rsidRPr="00B4176C" w14:paraId="5254EEE4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43182D5F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1191714D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3B45E02" w14:textId="77777777" w:rsidR="00C92A32" w:rsidRPr="00AC7CF7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epoznaje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neke od </w:t>
            </w:r>
            <w:r w:rsidRPr="006C5502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811" w:type="dxa"/>
          </w:tcPr>
          <w:p w14:paraId="09872DB3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neke od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poetskih tekstova: stih, strofa, ritam, zvučnost, slikovitost, ponavljanje u stihu, pjesničke slike, onomatopeja, personifikacija.</w:t>
            </w:r>
          </w:p>
        </w:tc>
        <w:tc>
          <w:tcPr>
            <w:tcW w:w="2642" w:type="dxa"/>
          </w:tcPr>
          <w:p w14:paraId="21F0DDA2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razlikuje gotovo sva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  <w:tc>
          <w:tcPr>
            <w:tcW w:w="2699" w:type="dxa"/>
          </w:tcPr>
          <w:p w14:paraId="30734CC5" w14:textId="77777777" w:rsidR="00C92A32" w:rsidRPr="00AC7CF7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razlikuje i opisuje </w:t>
            </w:r>
            <w:r w:rsidRPr="006C5502">
              <w:rPr>
                <w:rFonts w:eastAsia="Times New Roman" w:cstheme="minorHAnsi"/>
                <w:sz w:val="24"/>
                <w:szCs w:val="24"/>
                <w:lang w:eastAsia="hr-HR"/>
              </w:rPr>
              <w:t>obilježja poetskih tekstova: stih, strofa, ritam, zvučnost, slikovitost, ponavljanje u stihu, pjesničke slike, onomatopeja, personifikacija.</w:t>
            </w:r>
          </w:p>
        </w:tc>
      </w:tr>
      <w:tr w:rsidR="00C92A32" w:rsidRPr="00B4176C" w14:paraId="394416C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1F5D8C0E" w14:textId="2FF76E64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62D2A5CA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proznih tekstova: događaj, likovi, pripovjedne tehnike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462F12C5" w14:textId="1FD65632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prepoznaje neka obilježja proznih tek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tova: likovi, događaj</w:t>
            </w:r>
            <w:r w:rsidR="00BA7FA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tema. Pripovjedne tehnike ne razlikuje.</w:t>
            </w:r>
          </w:p>
        </w:tc>
        <w:tc>
          <w:tcPr>
            <w:tcW w:w="2811" w:type="dxa"/>
          </w:tcPr>
          <w:p w14:paraId="16EFE7FC" w14:textId="3CDDD940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neka obilježja proznih tek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tova: likovi (glavni i sporedni), događaja i redoslijed istih (razlikuje većinu glavnih do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đaja, ali ih teže slaže pravilnim redoslijedom). Pripovjedne tehnike prepoznaje uz poticaj. </w:t>
            </w:r>
          </w:p>
        </w:tc>
        <w:tc>
          <w:tcPr>
            <w:tcW w:w="2642" w:type="dxa"/>
          </w:tcPr>
          <w:p w14:paraId="0CA36EEA" w14:textId="52CBE494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tehnike.</w:t>
            </w:r>
          </w:p>
        </w:tc>
        <w:tc>
          <w:tcPr>
            <w:tcW w:w="2699" w:type="dxa"/>
          </w:tcPr>
          <w:p w14:paraId="74E2BB9B" w14:textId="2B2A2813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razvrstava i opisuje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proznih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tekstova</w:t>
            </w:r>
            <w:r w:rsidR="005717DF">
              <w:rPr>
                <w:rFonts w:eastAsia="Times New Roman" w:cstheme="minorHAnsi"/>
                <w:sz w:val="24"/>
                <w:szCs w:val="24"/>
                <w:lang w:eastAsia="hr-HR"/>
              </w:rPr>
              <w:t>; 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azlikuje pripovjedne tehnike i objašnjava ih.</w:t>
            </w:r>
          </w:p>
        </w:tc>
      </w:tr>
      <w:tr w:rsidR="00C92A32" w:rsidRPr="00B4176C" w14:paraId="02E933BD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042AB8AC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dramskih tekstova: lica, dijalog, monolog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75FB52EE" w14:textId="4B5F59A2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dramskih tekstova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="005717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3008" w:type="dxa"/>
            <w:gridSpan w:val="2"/>
          </w:tcPr>
          <w:p w14:paraId="45A97A5C" w14:textId="77777777" w:rsidR="00C92A32" w:rsidRPr="006C5502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obilježja dramskih tekstova: lica, dijalog, monolog.</w:t>
            </w:r>
          </w:p>
        </w:tc>
        <w:tc>
          <w:tcPr>
            <w:tcW w:w="2811" w:type="dxa"/>
          </w:tcPr>
          <w:p w14:paraId="11C7E5AE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uz poneki poticaj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42" w:type="dxa"/>
          </w:tcPr>
          <w:p w14:paraId="3CC2F7E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  <w:tc>
          <w:tcPr>
            <w:tcW w:w="2699" w:type="dxa"/>
          </w:tcPr>
          <w:p w14:paraId="1EAD8C39" w14:textId="77777777" w:rsidR="00C92A32" w:rsidRPr="006C550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uspoređuje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obilježja dramskih tekstova: lica, dijalog, monolog.</w:t>
            </w:r>
          </w:p>
        </w:tc>
      </w:tr>
      <w:tr w:rsidR="00C92A32" w:rsidRPr="00B4176C" w14:paraId="0F0ADB7F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7282A5" w14:textId="77777777" w:rsidR="00C92A32" w:rsidRPr="00DB1E3C" w:rsidRDefault="00C92A32" w:rsidP="005174B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B.4.3.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čita književne tekstove prema vlastitome interesu i obrazlaže svoj izbor.</w:t>
            </w:r>
          </w:p>
        </w:tc>
      </w:tr>
      <w:tr w:rsidR="00C92A32" w:rsidRPr="00D74C65" w14:paraId="196AD329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9362A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73CF13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FDD20C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F6FE9C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6771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73395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79E3D83D" w14:textId="77777777" w:rsidTr="005717DF">
        <w:tc>
          <w:tcPr>
            <w:tcW w:w="6232" w:type="dxa"/>
            <w:gridSpan w:val="3"/>
            <w:tcBorders>
              <w:top w:val="single" w:sz="4" w:space="0" w:color="auto"/>
              <w:right w:val="double" w:sz="12" w:space="0" w:color="auto"/>
            </w:tcBorders>
          </w:tcPr>
          <w:p w14:paraId="3233939B" w14:textId="77777777" w:rsidR="00C92A32" w:rsidRPr="002B2629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14:paraId="7FB26544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3401ED93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34EB83C9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dječje rječnike, enciklopedije i leksikon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4A2B97F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dječje rječnike, enciklopedije i leksikon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05712EA1" w14:textId="77777777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dječji leksikon i nakon jasnih uputa i jednostavnih zadataka, služi se istim.</w:t>
            </w:r>
          </w:p>
        </w:tc>
        <w:tc>
          <w:tcPr>
            <w:tcW w:w="2811" w:type="dxa"/>
          </w:tcPr>
          <w:p w14:paraId="621698CC" w14:textId="4B32A245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koristi dječji leks</w:t>
            </w:r>
            <w:r w:rsidR="00BA7FAA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 samostalno, ali za uporabu enciklopedije i leksikona traži dodatne upute i pojašnjenja.</w:t>
            </w:r>
          </w:p>
        </w:tc>
        <w:tc>
          <w:tcPr>
            <w:tcW w:w="2642" w:type="dxa"/>
          </w:tcPr>
          <w:p w14:paraId="17F0C0CC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se samostalno i uspješno služi dječjim rječnikom, leksikonom i dječjim enciklopedijama. </w:t>
            </w:r>
          </w:p>
        </w:tc>
        <w:tc>
          <w:tcPr>
            <w:tcW w:w="2699" w:type="dxa"/>
          </w:tcPr>
          <w:p w14:paraId="0A21212A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uputa služi se dječjim rječnicima, enciklopedijama i leksikonima, jednako u digitalnom i tiskanom obliku.</w:t>
            </w:r>
          </w:p>
        </w:tc>
      </w:tr>
      <w:tr w:rsidR="00C92A32" w:rsidRPr="00B4176C" w14:paraId="437ECFF3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4903E569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D4D">
              <w:rPr>
                <w:rFonts w:eastAsia="Times New Roman" w:cstheme="minorHAnsi"/>
                <w:sz w:val="24"/>
                <w:szCs w:val="24"/>
                <w:lang w:eastAsia="hr-HR"/>
              </w:rPr>
              <w:t>Redovito izlaže svoj čitateljski izbor ostalim učenicima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3584D226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04BF2028" w14:textId="77777777" w:rsidTr="005717DF">
        <w:tc>
          <w:tcPr>
            <w:tcW w:w="2350" w:type="dxa"/>
            <w:tcBorders>
              <w:right w:val="double" w:sz="12" w:space="0" w:color="auto"/>
            </w:tcBorders>
          </w:tcPr>
          <w:p w14:paraId="72FC7670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left w:val="double" w:sz="12" w:space="0" w:color="auto"/>
            </w:tcBorders>
          </w:tcPr>
          <w:p w14:paraId="5A58ACBC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razgovara o izabranome i pročitanom književnom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</w:tcPr>
          <w:p w14:paraId="16E7807E" w14:textId="708815FE" w:rsidR="00C92A32" w:rsidRPr="00286E61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metodom intervjua (postavljanje pitanja) </w:t>
            </w: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286E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azgovara o izabranome i pročitanom književnom djelu.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Rječnik je siromašan, a rečenice kratke i često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agramatične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11" w:type="dxa"/>
          </w:tcPr>
          <w:p w14:paraId="4A390D3B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 razgovara o izabranome i pročitanom književnom djelu.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Siromašnijeg rječnika i jednostavnijih rečenica u izlaganju.</w:t>
            </w:r>
          </w:p>
        </w:tc>
        <w:tc>
          <w:tcPr>
            <w:tcW w:w="2642" w:type="dxa"/>
          </w:tcPr>
          <w:p w14:paraId="09BD77C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Razgovara o izabranome i pročitanom književnom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uspješno i samostalno, ali ponekad je potrebno postaviti pokoje pitanje.</w:t>
            </w:r>
          </w:p>
        </w:tc>
        <w:tc>
          <w:tcPr>
            <w:tcW w:w="2699" w:type="dxa"/>
          </w:tcPr>
          <w:p w14:paraId="44A839D3" w14:textId="77777777" w:rsidR="00C92A32" w:rsidRPr="00286E61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86E61">
              <w:rPr>
                <w:rFonts w:eastAsia="Times New Roman" w:cstheme="minorHAnsi"/>
                <w:sz w:val="24"/>
                <w:szCs w:val="24"/>
                <w:lang w:eastAsia="hr-HR"/>
              </w:rPr>
              <w:t>Tečno, bogatim rječnikom i proširenim rečenicama, poštujući norme standardnog hrvatskoga jezika razgovara o izabranome i pročitanome djelu.</w:t>
            </w:r>
          </w:p>
        </w:tc>
      </w:tr>
      <w:tr w:rsidR="00C92A32" w:rsidRPr="00B4176C" w14:paraId="653DCAF7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33416377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Izabire tekstove prema interesu sa šireg popisa predloženih književnih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6E91AA43" w14:textId="77777777" w:rsidR="00C92A32" w:rsidRPr="008E3929" w:rsidRDefault="00C92A32" w:rsidP="005174B3">
            <w:pPr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DB1E3C" w14:paraId="3A50D50C" w14:textId="77777777" w:rsidTr="005717DF">
        <w:tc>
          <w:tcPr>
            <w:tcW w:w="1587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A06509" w14:textId="77777777" w:rsidR="00C92A32" w:rsidRPr="00DB1E3C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DB1E3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B.4.4.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Učenik se stvaralački izražava potaknut književnim tekstom, iskustvima i doživljajima.</w:t>
            </w:r>
          </w:p>
        </w:tc>
      </w:tr>
      <w:tr w:rsidR="00C92A32" w:rsidRPr="00D74C65" w14:paraId="36F5125D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0A11D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F5B2ED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20976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5CB477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0840A9B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49799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07BD11B0" w14:textId="77777777" w:rsidTr="005717DF">
        <w:tc>
          <w:tcPr>
            <w:tcW w:w="2350" w:type="dxa"/>
            <w:tcBorders>
              <w:top w:val="single" w:sz="4" w:space="0" w:color="auto"/>
              <w:right w:val="double" w:sz="12" w:space="0" w:color="auto"/>
            </w:tcBorders>
          </w:tcPr>
          <w:p w14:paraId="72CE4409" w14:textId="77777777" w:rsidR="00C92A32" w:rsidRPr="00A44DD5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</w:tcBorders>
          </w:tcPr>
          <w:p w14:paraId="6E150DB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kojima dolazi do izražaja kreativnost, </w:t>
            </w:r>
            <w:r w:rsidRPr="00A44DD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</w:tcPr>
          <w:p w14:paraId="38BB4C64" w14:textId="2FC0A4D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Na razini djelomične reprodukcije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koristi se jezičnim vještinama, aktivnim rječnikom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, koji je prilično siromašan,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temeljnim znanjima radi oblikovanja uradaka u kojima dolazi do izražaja kreativnost, originalnost i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stvaralačko mišljenje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 tragovima.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14:paraId="046E735F" w14:textId="0C7F9D00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reprodukcije  koristi se jezičnim vještinama, aktivnim rječnikom i temeljnim znanjima radi oblikovanja uradaka u kojima dolazi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izražaja kreativnost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, originalnost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stvaralačko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mišljenj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Usvojen vještine ne razvija dovoljno kako bi se nove nadogradile na poznate.</w:t>
            </w:r>
          </w:p>
        </w:tc>
        <w:tc>
          <w:tcPr>
            <w:tcW w:w="2642" w:type="dxa"/>
            <w:tcBorders>
              <w:top w:val="single" w:sz="4" w:space="0" w:color="auto"/>
            </w:tcBorders>
          </w:tcPr>
          <w:p w14:paraId="1C4CAB3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razini automatizacije  koristi se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44518DE3" w14:textId="77777777" w:rsidR="00C92A32" w:rsidRPr="00617C71" w:rsidRDefault="00C92A32" w:rsidP="005174B3">
            <w:pPr>
              <w:rPr>
                <w:rFonts w:cstheme="minorHAnsi"/>
                <w:sz w:val="24"/>
                <w:szCs w:val="24"/>
              </w:rPr>
            </w:pPr>
            <w:r w:rsidRPr="00617C71">
              <w:rPr>
                <w:rFonts w:cstheme="minorHAnsi"/>
                <w:sz w:val="24"/>
                <w:szCs w:val="24"/>
              </w:rPr>
              <w:t xml:space="preserve">Na razini operativnosti </w:t>
            </w:r>
            <w:r w:rsidRPr="00617C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</w:t>
            </w:r>
            <w:r w:rsidRPr="00617C71">
              <w:rPr>
                <w:rFonts w:cstheme="minorHAnsi"/>
                <w:sz w:val="24"/>
                <w:szCs w:val="24"/>
              </w:rPr>
              <w:t>oristi se jezičnim vještinama, aktivnim rječnikom i temeljnim znanjima radi oblikovanja uradaka u kojima dolazi do izražaja kreativnost, originalnost i stvaralačko mišljenje.</w:t>
            </w:r>
          </w:p>
        </w:tc>
      </w:tr>
      <w:tr w:rsidR="00C92A32" w:rsidRPr="00B4176C" w14:paraId="1D02211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B5C46B4" w14:textId="77777777" w:rsidR="00C92A32" w:rsidRPr="002B2629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vlastite uratke u radnu mapu (portfolio) prateći vlastiti napredak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left w:val="double" w:sz="12" w:space="0" w:color="auto"/>
            </w:tcBorders>
          </w:tcPr>
          <w:p w14:paraId="1E116952" w14:textId="77777777" w:rsidR="00C92A32" w:rsidRPr="00D76E7E" w:rsidRDefault="00C92A32" w:rsidP="005174B3">
            <w:pPr>
              <w:ind w:left="43"/>
              <w:rPr>
                <w:rFonts w:cstheme="minorHAnsi"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C92A32" w:rsidRPr="00B4176C" w14:paraId="4B4403C2" w14:textId="77777777" w:rsidTr="005717DF">
        <w:tc>
          <w:tcPr>
            <w:tcW w:w="6232" w:type="dxa"/>
            <w:gridSpan w:val="3"/>
            <w:tcBorders>
              <w:right w:val="double" w:sz="12" w:space="0" w:color="auto"/>
            </w:tcBorders>
          </w:tcPr>
          <w:p w14:paraId="75BB5E71" w14:textId="77777777" w:rsidR="00C92A32" w:rsidRPr="002B2629" w:rsidRDefault="00C92A32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pripovijeda sadržaj književnoga teksta iz perspektive drugoga lika, vremena ili mjesta, izražajno čita književne tekstove, recitira/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krasnoslovi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piše dnevnik, snima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audioprilog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stvara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fotopriču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fotostrip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</w:tcPr>
          <w:p w14:paraId="344C1C9A" w14:textId="77777777" w:rsidR="00C92A3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  <w:p w14:paraId="6CAC758A" w14:textId="77777777" w:rsidR="005B3C2C" w:rsidRDefault="005B3C2C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6BD993" w14:textId="77777777" w:rsidR="005B3C2C" w:rsidRDefault="005B3C2C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0230A04" w14:textId="77777777" w:rsidR="005B3C2C" w:rsidRPr="00D8605D" w:rsidRDefault="005B3C2C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3F99D959" w14:textId="77777777" w:rsidTr="005717DF">
        <w:tc>
          <w:tcPr>
            <w:tcW w:w="15877" w:type="dxa"/>
            <w:gridSpan w:val="7"/>
            <w:shd w:val="clear" w:color="auto" w:fill="C5E0B3" w:themeFill="accent6" w:themeFillTint="66"/>
          </w:tcPr>
          <w:p w14:paraId="0B510E2F" w14:textId="77777777" w:rsidR="00C92A32" w:rsidRPr="006414AD" w:rsidRDefault="00C92A32" w:rsidP="005174B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C92A32" w:rsidRPr="00170F8F" w14:paraId="3F560195" w14:textId="77777777" w:rsidTr="005717DF">
        <w:tc>
          <w:tcPr>
            <w:tcW w:w="1587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33EE9F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HJ C.4.1. Učenik izdvaja važne podatke koristeći se različitim izvorima primjerenima dobi.</w:t>
            </w:r>
          </w:p>
        </w:tc>
      </w:tr>
      <w:tr w:rsidR="00C92A32" w:rsidRPr="00D74C65" w14:paraId="7A30F3F2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879754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C5686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44018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FC63E6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915B0D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5EDC2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4F261A15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30B9010" w14:textId="77777777" w:rsidR="00C92A32" w:rsidRPr="00D8605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8605D">
              <w:rPr>
                <w:rFonts w:eastAsia="Times New Roman" w:cstheme="minorHAnsi"/>
                <w:sz w:val="24"/>
                <w:szCs w:val="24"/>
                <w:lang w:eastAsia="hr-HR"/>
              </w:rPr>
              <w:t>Prepoznaje moguće izvore podataka i informacija: stručnjaci ili drugi pojedinci, školske ili narodne/gradske knjižnice, Internet.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2BB9FF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DA2871C" w14:textId="3D43E394" w:rsidR="00C92A32" w:rsidRDefault="00C92A32" w:rsidP="005174B3"/>
        </w:tc>
      </w:tr>
      <w:tr w:rsidR="00C92A32" w:rsidRPr="00B4176C" w14:paraId="1E78FFB4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C37A7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Dolazi do podataka kombinirajući različite izvore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D3DCABE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C4D4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dolazi do podataka kombinirajući različite izvore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97DEF9" w14:textId="3E25C6C1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poticaj i navođenje, u malim spoznajnim koracima i uz </w:t>
            </w:r>
            <w:r w:rsidR="005174B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jedan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izvor znanja, dolazi do podataka.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B51CB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Uz poticaj, jasne upute i ograničavanje broja materijala izvora znanja, relativno uspješno, uz pomoć, dolazi do podataka.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1BF30DD2" w14:textId="77777777" w:rsidR="00C92A32" w:rsidRPr="00D76E7E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raznovrsno ponuđene izvore znanja, samostalno odabire neke izvore u kojima se osjeća najkompetentnije u dolaženju do podataka.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5665E7C3" w14:textId="7777777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Jednako se uspješno snalazi u kombiniranju podataka iz digitalnih medija i tiskanih materijala.</w:t>
            </w:r>
          </w:p>
        </w:tc>
      </w:tr>
      <w:tr w:rsidR="00C92A32" w:rsidRPr="00B4176C" w14:paraId="0C30957A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F66A65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preuzima, pregledava i objašnjava materijale sa školske mrežne stranice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BA3549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625C5B8A" w14:textId="1D587DDB" w:rsidR="00C92A32" w:rsidRDefault="00C92A32" w:rsidP="009549F3">
            <w:pPr>
              <w:jc w:val="center"/>
            </w:pPr>
          </w:p>
        </w:tc>
      </w:tr>
      <w:tr w:rsidR="00C92A32" w:rsidRPr="00B4176C" w14:paraId="62577268" w14:textId="77777777" w:rsidTr="005717DF">
        <w:tc>
          <w:tcPr>
            <w:tcW w:w="6232" w:type="dxa"/>
            <w:gridSpan w:val="3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E322B7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podatke u različite svrhe: proširuje sadržaje učenja, priprema se za pisanje i govorenje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bottom w:val="single" w:sz="4" w:space="0" w:color="auto"/>
            </w:tcBorders>
          </w:tcPr>
          <w:p w14:paraId="2AB7A591" w14:textId="77777777" w:rsidR="00C92A32" w:rsidRPr="00BA3E88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170F8F" w14:paraId="03775B66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CCEB9A" w14:textId="77777777" w:rsidR="00C92A32" w:rsidRPr="00170F8F" w:rsidRDefault="00C92A32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C.4.2. Učenik razlikuje elektroničke medije primjerene dobi i interesima učenika.</w:t>
            </w:r>
          </w:p>
        </w:tc>
      </w:tr>
      <w:tr w:rsidR="00C92A32" w:rsidRPr="00D74C65" w14:paraId="35DC38E6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FA137A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8C9E45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44ADB11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C2EAC0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EB49DD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1835F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1F329150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C7FB169" w14:textId="77777777" w:rsidR="00C92A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televiziju, radio,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Internet.</w:t>
            </w:r>
          </w:p>
          <w:p w14:paraId="29C5EB87" w14:textId="77777777" w:rsidR="00C92A32" w:rsidRPr="00BC4D4D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C26F845" w14:textId="23DB2307" w:rsidR="00C92A32" w:rsidRDefault="00C92A32" w:rsidP="005717DF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televiziju, radio, internet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0F41A4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Razlikuje po vrsti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36DE3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4A55EA7F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određeni poticaj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televiziju, radio, Internet.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5D11F3A2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uspoređuje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televiziju, radio, Internet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međusobno pojašnjava.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4BC8477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Kritički zaključuje o razlikama i sličnostima televizije, Interneta i radija.</w:t>
            </w:r>
          </w:p>
        </w:tc>
      </w:tr>
      <w:tr w:rsidR="00C92A32" w:rsidRPr="00B4176C" w14:paraId="33C03AE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FD79DC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emisije za djecu i razgovara o njima.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00DA6D6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2438D7EC" w14:textId="4375CE80" w:rsidR="00C92A32" w:rsidRPr="00836DE3" w:rsidRDefault="00C92A32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5FC9401" w14:textId="77777777" w:rsidTr="005717DF">
        <w:tc>
          <w:tcPr>
            <w:tcW w:w="235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0A04BF0" w14:textId="77777777" w:rsidR="00C92A32" w:rsidRPr="00BE2B88" w:rsidRDefault="00C92A32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08E33D7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razliku između novinskih priloga na televiziji i radiju (primjerice, intervju)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A67B078" w14:textId="0CE1C410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zorni  primjer razlikuje prilog s televizije od radij</w:t>
            </w:r>
            <w:r w:rsidR="007C1B8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kog priloga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6" w:space="0" w:color="auto"/>
            </w:tcBorders>
          </w:tcPr>
          <w:p w14:paraId="76E9E4F9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novinske priloge na televiziji i radiju (intervju, reportaža), konkretne usporedbe i razlike uočava uz ponuđene odgovore.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14:paraId="06022E8E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Objašnjava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6" w:space="0" w:color="auto"/>
            </w:tcBorders>
          </w:tcPr>
          <w:p w14:paraId="1CC0A813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bjašnjava razliku između novinskih priloga na televiziji i radiju (primjerice, intervju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reportaža</w:t>
            </w: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).</w:t>
            </w:r>
          </w:p>
        </w:tc>
      </w:tr>
      <w:tr w:rsidR="009549F3" w:rsidRPr="00B4176C" w14:paraId="2F7D587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C6BF8E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Pristupa društvenim mrežama uz vođenje i usmjeravanje te pretražuje mrežne portale za djecu.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AF9895" w14:textId="1D799B65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9549F3" w:rsidRPr="00B4176C" w14:paraId="15099506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B8440B" w14:textId="77777777" w:rsidR="009549F3" w:rsidRPr="00836DE3" w:rsidRDefault="009549F3" w:rsidP="009549F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836DE3">
              <w:rPr>
                <w:rFonts w:eastAsia="Times New Roman" w:cstheme="minorHAnsi"/>
                <w:sz w:val="24"/>
                <w:szCs w:val="24"/>
                <w:lang w:eastAsia="hr-HR"/>
              </w:rPr>
              <w:t>Gleda animirane, dokumentarne i igrane filmove i filmove dječjega filmskog stvaralaštva tematski i sadržajno primjerene recepcijskim i spoznajnim mogućnostima.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6174047" w14:textId="2902BB98" w:rsidR="009549F3" w:rsidRPr="00836DE3" w:rsidRDefault="009549F3" w:rsidP="009549F3">
            <w:pPr>
              <w:jc w:val="center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</w:tc>
      </w:tr>
      <w:tr w:rsidR="00C92A32" w:rsidRPr="00B4176C" w14:paraId="6D119D5F" w14:textId="77777777" w:rsidTr="005717DF"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2BA6C79F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3844DA55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6008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478B1DD" w14:textId="77777777" w:rsidR="00C92A32" w:rsidRPr="00836DE3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navedene razlike i sličnosti prepoznaje prema ponuđenome jasne i izrazito zamjetne razlike i sličnosti između književnoga djela i filma nastaloga prema književnome djelu.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12" w:space="0" w:color="auto"/>
            </w:tcBorders>
          </w:tcPr>
          <w:p w14:paraId="654C53F5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uz primjer prepoznaje sličnosti i razlike između književnog djela ili filma nastalog prema književnome djelu.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12" w:space="0" w:color="auto"/>
            </w:tcBorders>
          </w:tcPr>
          <w:p w14:paraId="3C3DD4B1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 sličnosti i razlike između književnoga djela, kazališne predstave ili filma nastalih prema književnome djelu.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12" w:space="0" w:color="auto"/>
            </w:tcBorders>
          </w:tcPr>
          <w:p w14:paraId="2B15595A" w14:textId="77777777" w:rsidR="00C92A32" w:rsidRPr="00836DE3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Zamjećuje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uspoređuje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sličnosti i razlike između književnoga djela, kazališne predstave ili filma nastalih prema književnome djelu.</w:t>
            </w:r>
          </w:p>
        </w:tc>
      </w:tr>
      <w:tr w:rsidR="00C92A32" w:rsidRPr="00170F8F" w14:paraId="4293332E" w14:textId="77777777" w:rsidTr="005717DF">
        <w:tc>
          <w:tcPr>
            <w:tcW w:w="15877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CF30E2" w14:textId="77777777" w:rsidR="00C92A32" w:rsidRPr="00170F8F" w:rsidRDefault="00C92A32" w:rsidP="005174B3">
            <w:pPr>
              <w:tabs>
                <w:tab w:val="left" w:pos="2241"/>
                <w:tab w:val="center" w:pos="7830"/>
              </w:tabs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OŠ HJ C.4.3. Učenik razlikuje i opisuje kulturne događaje koje posjećuje i iskazuje svoje mišljenje o njima.</w:t>
            </w:r>
          </w:p>
        </w:tc>
      </w:tr>
      <w:tr w:rsidR="00C92A32" w:rsidRPr="00D74C65" w14:paraId="460525A4" w14:textId="77777777" w:rsidTr="005717DF">
        <w:tc>
          <w:tcPr>
            <w:tcW w:w="235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1F46D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367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EECE1B2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9B49B9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8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06812CE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A61F15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0355F3" w14:textId="77777777" w:rsidR="00C92A32" w:rsidRPr="00D74C65" w:rsidRDefault="00C92A32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92A32" w:rsidRPr="00B4176C" w14:paraId="5016969B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81E0AA" w14:textId="77777777" w:rsidR="00C92A32" w:rsidRPr="004C60F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Posjećuje i sudjeluje u kulturnim događajima (likovnima, glazbenim, znanstveno-popularnim)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794BCA9" w14:textId="77777777" w:rsidR="00C92A32" w:rsidRDefault="00C92A32" w:rsidP="005174B3"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C92A32" w:rsidRPr="00B4176C" w14:paraId="3EA34942" w14:textId="77777777" w:rsidTr="005717DF">
        <w:tc>
          <w:tcPr>
            <w:tcW w:w="6232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D9C91C7" w14:textId="77777777" w:rsidR="00C92A32" w:rsidRPr="002B2629" w:rsidRDefault="00C92A32" w:rsidP="005174B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Razgovara sa sudionicima tijekom i nakon kulturnoga 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0C8ED8A" w14:textId="77777777" w:rsidR="009549F3" w:rsidRDefault="009549F3" w:rsidP="009549F3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razrade ishoda se prati i ne podliježe vrednovanju.</w:t>
            </w:r>
          </w:p>
          <w:p w14:paraId="4A912E1F" w14:textId="34394037" w:rsidR="00C92A32" w:rsidRPr="00381332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92A32" w:rsidRPr="00B4176C" w14:paraId="21D77210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93E3555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290B4E1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izdvaja što mu se sviđa ili ne sviđa u vezi s kulturnim događajem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477DBA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Kratko i uz poticaj ili prema primjeru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zdvaja što mu se sviđa ili ne sviđa u vezi s kulturnim događajem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05326D31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7A939AE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jasno navodi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0BAA5DA6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navodi i opisuje bogatim rječnikom i živopisno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što mu se sviđa ili ne sviđa u vezi s kulturnim događajem</w:t>
            </w:r>
          </w:p>
        </w:tc>
      </w:tr>
      <w:tr w:rsidR="00C92A32" w:rsidRPr="00B4176C" w14:paraId="47A617B8" w14:textId="77777777" w:rsidTr="005717DF">
        <w:tc>
          <w:tcPr>
            <w:tcW w:w="235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613F9199" w14:textId="77777777" w:rsidR="00C92A32" w:rsidRPr="002B2629" w:rsidRDefault="00C92A32" w:rsidP="005174B3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slikom, govorom ili kratkim tekstom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5EC186DA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 doživljaj kulturnoga događaja crtežom, slikom, govorom ili kratkim tekstom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15F4518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Uz upute i dodatno pojašnjenje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 doživljaj kulturnoga događaja crtežom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ili 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slikom,</w:t>
            </w:r>
          </w:p>
        </w:tc>
        <w:tc>
          <w:tcPr>
            <w:tcW w:w="2811" w:type="dxa"/>
            <w:tcBorders>
              <w:top w:val="single" w:sz="6" w:space="0" w:color="auto"/>
              <w:bottom w:val="single" w:sz="4" w:space="0" w:color="auto"/>
            </w:tcBorders>
          </w:tcPr>
          <w:p w14:paraId="7EEA72C5" w14:textId="4C2B46FE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Izražava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ili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kratkim tekstom. Potreban je poticaj u samostalnom izlaganju doživljaja u obliku pitanja i podsjećanja na radnju kulturnoga događaja.</w:t>
            </w:r>
          </w:p>
        </w:tc>
        <w:tc>
          <w:tcPr>
            <w:tcW w:w="2642" w:type="dxa"/>
            <w:tcBorders>
              <w:top w:val="single" w:sz="6" w:space="0" w:color="auto"/>
              <w:bottom w:val="single" w:sz="4" w:space="0" w:color="auto"/>
            </w:tcBorders>
          </w:tcPr>
          <w:p w14:paraId="0341F398" w14:textId="6067FCDD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 w:rsidR="005E066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9" w:type="dxa"/>
            <w:tcBorders>
              <w:top w:val="single" w:sz="6" w:space="0" w:color="auto"/>
              <w:bottom w:val="single" w:sz="4" w:space="0" w:color="auto"/>
            </w:tcBorders>
          </w:tcPr>
          <w:p w14:paraId="142AC3CC" w14:textId="01A4F27E" w:rsidR="00C92A32" w:rsidRPr="00151B6B" w:rsidRDefault="005E0664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maštovito 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C92A32"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 doživljaj kulturnoga događaja crtežom, slikom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92A32" w:rsidRPr="00B4176C" w14:paraId="63556FD4" w14:textId="77777777" w:rsidTr="005717DF"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9E8B793" w14:textId="77777777" w:rsidR="00C92A32" w:rsidRPr="00937612" w:rsidRDefault="00C92A32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Izražava svoja zapažanja, misli i osjećaje nakon posjeta kulturnom događaju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D7520C" w14:textId="77777777" w:rsidR="00C92A32" w:rsidRDefault="00C92A32" w:rsidP="005174B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81CE6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izražava svoja zapažanja, misli i osjećaje nakon posjeta kulturnom događaju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27399CA" w14:textId="77777777" w:rsidR="00C92A32" w:rsidRPr="00151B6B" w:rsidRDefault="00C92A32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unaprijed postavljenim pitanjima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12" w:space="0" w:color="auto"/>
            </w:tcBorders>
          </w:tcPr>
          <w:p w14:paraId="27DF7E93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42" w:type="dxa"/>
            <w:tcBorders>
              <w:top w:val="single" w:sz="4" w:space="0" w:color="auto"/>
              <w:bottom w:val="single" w:sz="12" w:space="0" w:color="auto"/>
            </w:tcBorders>
          </w:tcPr>
          <w:p w14:paraId="44079CFB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12" w:space="0" w:color="auto"/>
            </w:tcBorders>
          </w:tcPr>
          <w:p w14:paraId="731E0FEA" w14:textId="77777777" w:rsidR="00C92A32" w:rsidRPr="00151B6B" w:rsidRDefault="00C92A32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Tečno, samoinicijativno i originalno 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151B6B">
              <w:rPr>
                <w:rFonts w:eastAsia="Times New Roman" w:cstheme="minorHAnsi"/>
                <w:sz w:val="24"/>
                <w:szCs w:val="24"/>
                <w:lang w:eastAsia="hr-HR"/>
              </w:rPr>
              <w:t>zražava svoja zapažanja, misli i osjećaje nakon posjeta kulturnom događaju.</w:t>
            </w:r>
          </w:p>
        </w:tc>
      </w:tr>
    </w:tbl>
    <w:p w14:paraId="5FB0008A" w14:textId="77777777" w:rsidR="00C92A32" w:rsidRDefault="00C92A32" w:rsidP="00C92A32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14:paraId="7E1196E1" w14:textId="1431CA0E" w:rsidR="00C92A32" w:rsidRDefault="00C92A32" w:rsidP="00C92A32">
      <w:pPr>
        <w:rPr>
          <w:rFonts w:cstheme="minorHAnsi"/>
        </w:rPr>
      </w:pPr>
    </w:p>
    <w:p w14:paraId="5521420B" w14:textId="77EF7A5B" w:rsidR="005717DF" w:rsidRDefault="005717DF" w:rsidP="00C92A32">
      <w:pPr>
        <w:rPr>
          <w:rFonts w:cstheme="minorHAnsi"/>
        </w:rPr>
      </w:pPr>
    </w:p>
    <w:p w14:paraId="3935F782" w14:textId="66651934" w:rsidR="005717DF" w:rsidRDefault="005717DF" w:rsidP="00C92A32">
      <w:pPr>
        <w:rPr>
          <w:rFonts w:cstheme="minorHAnsi"/>
        </w:rPr>
      </w:pPr>
    </w:p>
    <w:p w14:paraId="4F84DE12" w14:textId="37482DE2" w:rsidR="005717DF" w:rsidRDefault="005717DF" w:rsidP="00C92A32">
      <w:pPr>
        <w:rPr>
          <w:rFonts w:cstheme="minorHAnsi"/>
        </w:rPr>
      </w:pPr>
    </w:p>
    <w:p w14:paraId="67150CAB" w14:textId="2D93E698" w:rsidR="005717DF" w:rsidRDefault="005717DF" w:rsidP="00C92A32">
      <w:pPr>
        <w:rPr>
          <w:rFonts w:cstheme="minorHAnsi"/>
        </w:rPr>
      </w:pPr>
    </w:p>
    <w:p w14:paraId="1E023355" w14:textId="77777777" w:rsidR="005717DF" w:rsidRDefault="005717DF" w:rsidP="00C92A32">
      <w:pPr>
        <w:rPr>
          <w:rFonts w:cstheme="minorHAnsi"/>
        </w:rPr>
      </w:pPr>
    </w:p>
    <w:p w14:paraId="03D63366" w14:textId="77777777" w:rsidR="00C92A32" w:rsidRDefault="00C92A32" w:rsidP="00C92A32">
      <w:pPr>
        <w:rPr>
          <w:rFonts w:cstheme="minorHAnsi"/>
        </w:rPr>
      </w:pPr>
    </w:p>
    <w:p w14:paraId="1B6B6364" w14:textId="032E362B" w:rsidR="00614DA8" w:rsidRDefault="00614DA8" w:rsidP="00614DA8">
      <w:pPr>
        <w:pStyle w:val="paragraph"/>
        <w:textAlignment w:val="baseline"/>
        <w:rPr>
          <w:rStyle w:val="eop"/>
        </w:rPr>
      </w:pPr>
    </w:p>
    <w:p w14:paraId="0FD7FBB2" w14:textId="77777777"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7938989F" w14:textId="6D151F2F"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 xml:space="preserve">Učenje i poučavanje predmeta Likovna kultura u </w:t>
      </w:r>
      <w:r w:rsidR="00A1016A">
        <w:rPr>
          <w:rFonts w:cstheme="minorHAnsi"/>
          <w:i/>
          <w:sz w:val="24"/>
          <w:szCs w:val="28"/>
        </w:rPr>
        <w:t>4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0B43F2CB" w14:textId="77777777" w:rsidR="007329B7" w:rsidRPr="0073449D" w:rsidRDefault="007329B7" w:rsidP="007329B7">
      <w:pPr>
        <w:rPr>
          <w:rFonts w:cstheme="minorHAnsi"/>
          <w:b/>
          <w:i/>
          <w:sz w:val="24"/>
          <w:szCs w:val="24"/>
        </w:rPr>
      </w:pPr>
      <w:r w:rsidRPr="0073449D">
        <w:rPr>
          <w:rFonts w:cstheme="minorHAnsi"/>
          <w:b/>
          <w:i/>
          <w:sz w:val="24"/>
          <w:szCs w:val="24"/>
        </w:rPr>
        <w:t>Zadane teme:</w:t>
      </w:r>
    </w:p>
    <w:p w14:paraId="7FBF74B4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Slika, pokret, zvuk i riječ: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EED09C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 xml:space="preserve">Nevidljivi svijet: učenik istražuje mogućnosti likovnog i vizualnog prikazivanja </w:t>
      </w:r>
      <w:proofErr w:type="spellStart"/>
      <w:r w:rsidRPr="0073449D">
        <w:rPr>
          <w:rFonts w:asciiTheme="minorHAnsi" w:hAnsiTheme="minorHAnsi" w:cstheme="minorHAnsi"/>
        </w:rPr>
        <w:t>nevizualnih</w:t>
      </w:r>
      <w:proofErr w:type="spellEnd"/>
      <w:r w:rsidRPr="0073449D">
        <w:rPr>
          <w:rFonts w:asciiTheme="minorHAnsi" w:hAnsiTheme="minorHAnsi" w:cstheme="minorHAnsi"/>
        </w:rPr>
        <w:t xml:space="preserve"> pojavnosti (npr. ljutnja; hladnoća; brzina itd.) te to povezuje sa sadržajima ostalih predmeta. </w:t>
      </w:r>
    </w:p>
    <w:p w14:paraId="169E441C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Umjetnost i zajednica: 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A7AE07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Svijet oko mene, svijet za mene: učenik istražuje čovjekov odnos prema prirodi i izgrađenom okolišu te mogućnostima njegovog (pre)oblikovanja izražavajući se likovno ili vizualno.</w:t>
      </w:r>
    </w:p>
    <w:p w14:paraId="4BCC23CD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  <w:b/>
          <w:bCs/>
          <w:i/>
          <w:iCs/>
        </w:rPr>
      </w:pPr>
      <w:r w:rsidRPr="0073449D">
        <w:rPr>
          <w:rFonts w:asciiTheme="minorHAnsi" w:hAnsiTheme="minorHAnsi" w:cstheme="minorHAnsi"/>
          <w:b/>
          <w:bCs/>
          <w:i/>
          <w:iCs/>
        </w:rPr>
        <w:t>Izborne teme:</w:t>
      </w:r>
    </w:p>
    <w:p w14:paraId="71864078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Zajedno smo različiti: učenik likovnim i vizualnim izražavanjem istražuje pripadnost skupini, vršnjacima, obitelji, zajednici i kulturnom okruženju te važnost prihvaćanja različitosti, međusobnog uvažavanja i tolerancije.</w:t>
      </w:r>
    </w:p>
    <w:p w14:paraId="466422FF" w14:textId="77777777" w:rsidR="0073449D" w:rsidRPr="0073449D" w:rsidRDefault="0073449D" w:rsidP="0073449D">
      <w:pPr>
        <w:pStyle w:val="box459516"/>
        <w:rPr>
          <w:rFonts w:asciiTheme="minorHAnsi" w:hAnsiTheme="minorHAnsi" w:cstheme="minorHAnsi"/>
        </w:rPr>
      </w:pPr>
      <w:r w:rsidRPr="0073449D">
        <w:rPr>
          <w:rFonts w:asciiTheme="minorHAnsi" w:hAnsiTheme="minorHAnsi" w:cstheme="minorHAnsi"/>
        </w:rPr>
        <w:t>Baština i društveno okruženje: učenik istražuje posljedice različitih prirodnih i društvenih čimbenika na djela kulturne baštine i tradicijskog oblikovanja te odnos ljudi prema očuvanju baštine (istražuje načela oblikovanja i njihovu povezanost s načinom života).</w:t>
      </w:r>
    </w:p>
    <w:p w14:paraId="70CEA4C5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2940204" w14:textId="77777777"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431E3562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78F2D9F3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7A027F4" w14:textId="77777777"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76298C0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2EE31A7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76F39B39" w14:textId="77777777"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7A96C573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521D4C7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7DEC7D7A" w14:textId="77777777"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7496B172" w14:textId="77777777"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542253A1" w14:textId="77777777"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EF3303" w14:textId="77777777" w:rsidR="006414AD" w:rsidRP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4A84C6AB" w14:textId="77777777"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62C65A06" w14:textId="77777777"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14:paraId="6E787217" w14:textId="77777777"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0C88D243" w14:textId="77777777" w:rsidR="007329B7" w:rsidRDefault="007329B7" w:rsidP="007329B7">
      <w:pPr>
        <w:pStyle w:val="box459516"/>
        <w:rPr>
          <w:rFonts w:asciiTheme="minorHAnsi" w:hAnsiTheme="minorHAnsi" w:cstheme="minorHAnsi"/>
          <w:szCs w:val="22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6013" w:type="dxa"/>
        <w:tblLook w:val="0480" w:firstRow="0" w:lastRow="0" w:firstColumn="1" w:lastColumn="0" w:noHBand="0" w:noVBand="1"/>
      </w:tblPr>
      <w:tblGrid>
        <w:gridCol w:w="3120"/>
        <w:gridCol w:w="4246"/>
        <w:gridCol w:w="4111"/>
        <w:gridCol w:w="4536"/>
      </w:tblGrid>
      <w:tr w:rsidR="007329B7" w:rsidRPr="00B4176C" w14:paraId="5A2D5785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77F702A4" w14:textId="77777777" w:rsidR="007329B7" w:rsidRPr="000A782C" w:rsidRDefault="007329B7" w:rsidP="00096AF0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STVARALAŠTVO I PRODUKTIVNOST</w:t>
            </w:r>
          </w:p>
        </w:tc>
      </w:tr>
      <w:tr w:rsidR="00750510" w:rsidRPr="00B4176C" w14:paraId="14B324C2" w14:textId="77777777" w:rsidTr="00C92A32">
        <w:tc>
          <w:tcPr>
            <w:tcW w:w="16013" w:type="dxa"/>
            <w:gridSpan w:val="4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5CFEC91" w14:textId="5ED6F22D" w:rsidR="00750510" w:rsidRPr="00621A3B" w:rsidRDefault="00750510" w:rsidP="00096AF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FD1C9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A.4.1. Učenik likovnim i vizualnim izražavanjem interpretira različite sadržaje.</w:t>
            </w:r>
          </w:p>
        </w:tc>
      </w:tr>
      <w:tr w:rsidR="007329B7" w:rsidRPr="00BD6CF4" w14:paraId="4AEDCDD9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795F527" w14:textId="71E243F2" w:rsidR="007329B7" w:rsidRPr="00BD6CF4" w:rsidRDefault="00E61895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EEAA85F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5B49F7C3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FB2D6F8" w14:textId="77777777" w:rsidR="007329B7" w:rsidRPr="00BD6CF4" w:rsidRDefault="007329B7" w:rsidP="00096A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1AB8125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7BAE6A8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izražavanju:</w:t>
            </w:r>
          </w:p>
          <w:p w14:paraId="382F9DDD" w14:textId="7B1D6AC5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 (obvezni pojmovi likovnog jezika i oni za koje učitelj smatra da mu mogu pomoći pri realizaciji ideje u određenom zadatku)</w:t>
            </w:r>
          </w:p>
          <w:p w14:paraId="15C7F12B" w14:textId="3295F6C3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27BB5D8" w14:textId="3E285F98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0CBC0925" w14:textId="4EFBF449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50E8DA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učitelja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2A5DA480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(neke od glavnih pojmova i isključivo uz pomoć učitelja: </w:t>
            </w:r>
          </w:p>
          <w:p w14:paraId="657C91F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6F9D91F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A0B7345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54520564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69A5B9AC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15D0EE5A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B54B7A2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C157986" w14:textId="77777777" w:rsidR="00FD0FEC" w:rsidRPr="005B5FBF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75FD9B4" w14:textId="334F6C6B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jasnu i detaljnu uputu te rad korak po korak.</w:t>
            </w:r>
          </w:p>
          <w:p w14:paraId="24B78D83" w14:textId="77777777" w:rsidR="00FD0FEC" w:rsidRPr="00A1756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32FB1A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povremeno posredovanje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07BFE0D0" w14:textId="2DE8325F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(vlada većinom likovnih pojmova: </w:t>
            </w:r>
          </w:p>
          <w:p w14:paraId="6720506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DBA164D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6F6645C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7574F5D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2307F979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03FA4BA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3453E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6848F4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6B0B3238" w14:textId="08FF1F2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30BC8F7E" w14:textId="37AB6925" w:rsidR="00FD0FEC" w:rsidRPr="00A1756C" w:rsidRDefault="00FD0FEC" w:rsidP="005717DF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B57FB5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slobodno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19F11806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-koristi likovni jezik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</w:t>
            </w:r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Raster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točaka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crta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51336CC7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Ćistoća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nijanse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ton,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čistoća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);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simbolika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asocijativnost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boja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CE0FCE3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površina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(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umjetnička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djela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okolina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).</w:t>
            </w:r>
          </w:p>
          <w:p w14:paraId="1E526E34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Različiti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odnosi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mase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: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linijski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plošno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istanjena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masa.</w:t>
            </w:r>
          </w:p>
          <w:p w14:paraId="5B5A7D48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Kontrast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–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akromatsko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9851C6E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Jedinstvo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42A089AB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rekompozicija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na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plohi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prostoru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23CE3991" w14:textId="77777777" w:rsidR="00FD0FEC" w:rsidRPr="005B5FBF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Zrcaljenje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tijela</w:t>
            </w:r>
            <w:proofErr w:type="spellEnd"/>
            <w:r w:rsidRPr="005B5FBF"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7AFBD1E4" w14:textId="4D40831E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iskustvo usmjerenog opažanja</w:t>
            </w:r>
          </w:p>
          <w:p w14:paraId="29B017CF" w14:textId="3EF2E65F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doživljaj temeljen na osjećajima, iskustvu, mislima i informacijama</w:t>
            </w:r>
          </w:p>
          <w:p w14:paraId="4CD99164" w14:textId="638E1CF7" w:rsidR="00FD0FEC" w:rsidRPr="00A1756C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koristi slobodne asocijacije te razlikuje doslovne (stereotipi i šablone) i udaljene slobodne asocijacije (originalna rješenja i ideje).</w:t>
            </w:r>
          </w:p>
        </w:tc>
      </w:tr>
      <w:tr w:rsidR="00FD0FEC" w:rsidRPr="00B4176C" w14:paraId="06F9943A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7A6446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1EF7C36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220FDE2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55CB07B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valeri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68F3C721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vrste površina (umjetnička djela i okolina).</w:t>
            </w:r>
          </w:p>
          <w:p w14:paraId="6B2B1A0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Različiti odnosi mase i prostora.</w:t>
            </w:r>
          </w:p>
          <w:p w14:paraId="6F932F2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Kromatsko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– akromatski kontrast.</w:t>
            </w:r>
          </w:p>
          <w:p w14:paraId="7C83C6B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Jedinstvo. Dominacija.</w:t>
            </w:r>
          </w:p>
          <w:p w14:paraId="666AA66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rekompozicija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plohi i u prostoru.</w:t>
            </w:r>
          </w:p>
          <w:p w14:paraId="247EB47B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BDE9E36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16685B0E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13E1EF33" w14:textId="3C79EEF8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DFA157B" w14:textId="77777777" w:rsidR="00FD0FEC" w:rsidRPr="005B5FBF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samostalno</w:t>
            </w:r>
            <w:r w:rsidRPr="005B5FB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likovni jezik tako da kreće od doživljaja cjeline prema detalju.</w:t>
            </w:r>
          </w:p>
          <w:p w14:paraId="5E170326" w14:textId="77777777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09F20" w14:textId="54329CEF" w:rsidR="00FD0FEC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repr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ducira neke od obveznim likovnih pojmova, s tim da je u nekima manje uspješan te traži ili treba pomoć učitelja: </w:t>
            </w:r>
          </w:p>
          <w:p w14:paraId="4B454BB1" w14:textId="64BC776C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>(Napomena: učitelj razvrstava navedene pojmove prema temi i likovnom zad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tku </w:t>
            </w:r>
            <w:r w:rsidRPr="003258C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 taj sat obrađuje te ga tako onda i opisno prati</w:t>
            </w:r>
            <w:r w:rsidR="0073449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3C75A09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načini grupiranja točaka i crta (rasteri, skupljeno i raspršeno).</w:t>
            </w:r>
          </w:p>
          <w:p w14:paraId="079D974C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Čistoća boje;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valeri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boja; simbolika i asocijativnost boja. Nijanse boje.</w:t>
            </w:r>
          </w:p>
          <w:p w14:paraId="43C1F010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vrste površina (umjetnička djela i okolina).</w:t>
            </w:r>
          </w:p>
          <w:p w14:paraId="02236B29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Različiti odnosi mase i prostora.</w:t>
            </w:r>
          </w:p>
          <w:p w14:paraId="23D2B31A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Kromatsko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– akromatski kontrast.</w:t>
            </w:r>
          </w:p>
          <w:p w14:paraId="652DB08E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Jedinstvo. Dominacija.</w:t>
            </w:r>
          </w:p>
          <w:p w14:paraId="24DB2CB3" w14:textId="77777777" w:rsidR="00FD0FEC" w:rsidRPr="003258CA" w:rsidRDefault="00FD0FEC" w:rsidP="00FD0FEC">
            <w:pPr>
              <w:ind w:left="82"/>
              <w:jc w:val="both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Kompozicija i </w:t>
            </w:r>
            <w:proofErr w:type="spellStart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rekompozicija</w:t>
            </w:r>
            <w:proofErr w:type="spellEnd"/>
            <w:r w:rsidRPr="003258C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na plohi i u prostoru.)</w:t>
            </w:r>
          </w:p>
          <w:p w14:paraId="64029E00" w14:textId="072BD588" w:rsidR="00FD0FEC" w:rsidRPr="006C2EC4" w:rsidRDefault="00FD0FEC" w:rsidP="005717DF">
            <w:pPr>
              <w:ind w:left="7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odgovara likovnim i vizualnim izražavanjem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neke</w:t>
            </w: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vrste poticaja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pokazuje nesigurnost u novim i do sada nepoznatim poticajima te pribjegava odabiru onog poticaja i tehnike u kojoj je relativno siguran:</w:t>
            </w:r>
          </w:p>
          <w:p w14:paraId="537444DC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osobni sadržaji (osjećaji, misli, iskustva, stavovi i vrijednosti)</w:t>
            </w:r>
          </w:p>
          <w:p w14:paraId="2E82841D" w14:textId="77777777" w:rsidR="00FD0FEC" w:rsidRPr="006C2EC4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likovne/vizualne umjetnosti ili sadržaji/izraz drugih umjetničkih područja</w:t>
            </w:r>
          </w:p>
          <w:p w14:paraId="5DA24633" w14:textId="60131E5B" w:rsidR="00FD0FEC" w:rsidRPr="00A1756C" w:rsidRDefault="00FD0FEC" w:rsidP="0073449D">
            <w:pPr>
              <w:ind w:left="7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C2EC4">
              <w:rPr>
                <w:rFonts w:eastAsia="Times New Roman" w:cstheme="minorHAnsi"/>
                <w:sz w:val="24"/>
                <w:szCs w:val="24"/>
                <w:lang w:eastAsia="hr-HR"/>
              </w:rPr>
              <w:t>– sadržaji iz svakodnevnog života i neposredne okoline (informacije).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8807062" w14:textId="77777777" w:rsidR="00FD0FEC" w:rsidRPr="005B5FBF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>Učenik, u stvaralačkom procesu i izražavanju</w:t>
            </w:r>
            <w:r>
              <w:rPr>
                <w:rFonts w:cstheme="minorHAnsi"/>
                <w:sz w:val="24"/>
                <w:szCs w:val="24"/>
              </w:rPr>
              <w:t xml:space="preserve"> većinom samostalno i uspješno</w:t>
            </w:r>
            <w:r w:rsidRPr="005B5FBF">
              <w:rPr>
                <w:rFonts w:cstheme="minorHAnsi"/>
                <w:sz w:val="24"/>
                <w:szCs w:val="24"/>
              </w:rPr>
              <w:t xml:space="preserve"> koristi likovni jezik tako da kreće od doživljaja cjeline prema detalju.</w:t>
            </w:r>
          </w:p>
          <w:p w14:paraId="52644BF2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  <w:p w14:paraId="6CC275C7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je slobodan u samostalnom izražavanju te vlada većinom likovnih pojmova uspješno i jasno:</w:t>
            </w:r>
          </w:p>
          <w:p w14:paraId="7B2D3E96" w14:textId="3C71F0C5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(Napomena: učitelj razvrstava navedene pojmove prema temi i </w:t>
            </w:r>
            <w:r w:rsidRPr="003258CA">
              <w:rPr>
                <w:rFonts w:cstheme="minorHAnsi"/>
                <w:sz w:val="24"/>
                <w:szCs w:val="24"/>
              </w:rPr>
              <w:lastRenderedPageBreak/>
              <w:t>likovnom zada</w:t>
            </w:r>
            <w:r w:rsidR="007C1B80">
              <w:rPr>
                <w:rFonts w:cstheme="minorHAnsi"/>
                <w:sz w:val="24"/>
                <w:szCs w:val="24"/>
              </w:rPr>
              <w:t>t</w:t>
            </w:r>
            <w:r w:rsidRPr="003258CA">
              <w:rPr>
                <w:rFonts w:cstheme="minorHAnsi"/>
                <w:sz w:val="24"/>
                <w:szCs w:val="24"/>
              </w:rPr>
              <w:t>ku 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11C704E5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1B13772C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54CF8C61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39494453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4ACEEAE2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7F15CBEB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23D0530" w14:textId="77777777" w:rsidR="00FD0FEC" w:rsidRPr="003258CA" w:rsidRDefault="00FD0FEC" w:rsidP="0073449D">
            <w:pPr>
              <w:pStyle w:val="Odlomakpopisa"/>
              <w:ind w:left="32"/>
              <w:rPr>
                <w:rFonts w:cstheme="minorHAnsi"/>
                <w:i/>
                <w:sz w:val="24"/>
                <w:szCs w:val="24"/>
              </w:rPr>
            </w:pPr>
            <w:r w:rsidRPr="003258CA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3258CA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3258CA">
              <w:rPr>
                <w:rFonts w:cstheme="minorHAnsi"/>
                <w:i/>
                <w:sz w:val="24"/>
                <w:szCs w:val="24"/>
              </w:rPr>
              <w:t xml:space="preserve"> na plohi i u prostoru.)</w:t>
            </w:r>
          </w:p>
          <w:p w14:paraId="79FCBE01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 xml:space="preserve">Učenik odgovara likovnim i vizualnim izražavanjem na </w:t>
            </w:r>
            <w:r>
              <w:rPr>
                <w:rFonts w:cstheme="minorHAnsi"/>
                <w:sz w:val="24"/>
                <w:szCs w:val="24"/>
              </w:rPr>
              <w:t>većinu</w:t>
            </w:r>
            <w:r w:rsidRPr="006C2EC4">
              <w:rPr>
                <w:rFonts w:cstheme="minorHAnsi"/>
                <w:sz w:val="24"/>
                <w:szCs w:val="24"/>
              </w:rPr>
              <w:t xml:space="preserve"> vrst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C2EC4">
              <w:rPr>
                <w:rFonts w:cstheme="minorHAnsi"/>
                <w:sz w:val="24"/>
                <w:szCs w:val="24"/>
              </w:rPr>
              <w:t xml:space="preserve"> poticaja:</w:t>
            </w:r>
          </w:p>
          <w:p w14:paraId="701215B6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00D7E6E0" w14:textId="77777777" w:rsidR="00FD0FEC" w:rsidRPr="006C2EC4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75C0C74F" w14:textId="77777777" w:rsidR="00FD0FEC" w:rsidRDefault="00FD0FEC" w:rsidP="0073449D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6C2EC4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  <w:p w14:paraId="356C0817" w14:textId="77777777" w:rsidR="00FD0FEC" w:rsidRPr="00A1756C" w:rsidRDefault="00FD0FEC" w:rsidP="0073449D">
            <w:pPr>
              <w:pStyle w:val="Odlomakpopisa"/>
              <w:ind w:left="31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AB1AC8" w14:textId="77777777" w:rsidR="00FD0FEC" w:rsidRPr="005B5FBF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5B5FBF">
              <w:rPr>
                <w:rFonts w:cstheme="minorHAnsi"/>
                <w:sz w:val="24"/>
                <w:szCs w:val="24"/>
              </w:rPr>
              <w:lastRenderedPageBreak/>
              <w:t xml:space="preserve">Učenik, u stvaralačkom procesu i izražavanju </w:t>
            </w:r>
            <w:r>
              <w:rPr>
                <w:rFonts w:cstheme="minorHAnsi"/>
                <w:sz w:val="24"/>
                <w:szCs w:val="24"/>
              </w:rPr>
              <w:t xml:space="preserve">u potpunosti </w:t>
            </w:r>
            <w:r w:rsidRPr="005B5FBF">
              <w:rPr>
                <w:rFonts w:cstheme="minorHAnsi"/>
                <w:sz w:val="24"/>
                <w:szCs w:val="24"/>
              </w:rPr>
              <w:t>koristi likovni jezik tako da kreće od doživljaja cjeline prema detalju.</w:t>
            </w:r>
          </w:p>
          <w:p w14:paraId="622F646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</w:p>
          <w:p w14:paraId="4F2C16CA" w14:textId="77777777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Učenik vješto i suvereno vlada obveznim likovnim pojmovima, primjenjuje stečena znanja pri analizi reprodukcija ili pri analizi likovnih uradaka suučenika i svog likovnog uratka: </w:t>
            </w:r>
          </w:p>
          <w:p w14:paraId="69732CE1" w14:textId="4916DAF4" w:rsidR="00FD0FEC" w:rsidRDefault="00FD0FEC" w:rsidP="007344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(Napomena: učitelj razvrstava navedene pojmove prema temi i likovnom zad</w:t>
            </w:r>
            <w:r w:rsidR="007C1B80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tku </w:t>
            </w:r>
            <w:r>
              <w:rPr>
                <w:rFonts w:cstheme="minorHAnsi"/>
                <w:sz w:val="24"/>
                <w:szCs w:val="24"/>
              </w:rPr>
              <w:lastRenderedPageBreak/>
              <w:t>koji taj sat obrađuje te ga tako onda i opisno prati</w:t>
            </w:r>
            <w:r w:rsidR="0073449D">
              <w:rPr>
                <w:rFonts w:cstheme="minorHAnsi"/>
                <w:sz w:val="24"/>
                <w:szCs w:val="24"/>
              </w:rPr>
              <w:t>:</w:t>
            </w:r>
          </w:p>
          <w:p w14:paraId="028DAA5B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načini grupiranja točaka i crta (rasteri, skupljeno i raspršeno).</w:t>
            </w:r>
          </w:p>
          <w:p w14:paraId="0FCD06C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Čistoća boje;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valeri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boja; simbolika i asocijativnost boja. Nijanse boje.</w:t>
            </w:r>
          </w:p>
          <w:p w14:paraId="4789D018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Različite vrste površina (umjetnička djela i okolina).</w:t>
            </w:r>
          </w:p>
          <w:p w14:paraId="0D01045C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Različiti odnosi mase i prostora.</w:t>
            </w:r>
          </w:p>
          <w:p w14:paraId="7B10F684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Kromatsko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– akromatski kontrast.</w:t>
            </w:r>
          </w:p>
          <w:p w14:paraId="54CE0F87" w14:textId="77777777" w:rsidR="00FD0FEC" w:rsidRPr="0074771E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>Jedinstvo. Dominacija.</w:t>
            </w:r>
          </w:p>
          <w:p w14:paraId="00368557" w14:textId="77777777" w:rsidR="00FD0FEC" w:rsidRDefault="00FD0FEC" w:rsidP="0073449D">
            <w:pPr>
              <w:rPr>
                <w:rFonts w:cstheme="minorHAnsi"/>
                <w:i/>
                <w:sz w:val="24"/>
                <w:szCs w:val="24"/>
              </w:rPr>
            </w:pPr>
            <w:r w:rsidRPr="0074771E">
              <w:rPr>
                <w:rFonts w:cstheme="minorHAnsi"/>
                <w:i/>
                <w:sz w:val="24"/>
                <w:szCs w:val="24"/>
              </w:rPr>
              <w:t xml:space="preserve">Kompozicija i </w:t>
            </w:r>
            <w:proofErr w:type="spellStart"/>
            <w:r w:rsidRPr="0074771E">
              <w:rPr>
                <w:rFonts w:cstheme="minorHAnsi"/>
                <w:i/>
                <w:sz w:val="24"/>
                <w:szCs w:val="24"/>
              </w:rPr>
              <w:t>rekompozicija</w:t>
            </w:r>
            <w:proofErr w:type="spellEnd"/>
            <w:r w:rsidRPr="0074771E">
              <w:rPr>
                <w:rFonts w:cstheme="minorHAnsi"/>
                <w:i/>
                <w:sz w:val="24"/>
                <w:szCs w:val="24"/>
              </w:rPr>
              <w:t xml:space="preserve"> na plohi i u prostoru.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</w:p>
          <w:p w14:paraId="693B0709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 xml:space="preserve">samoinicijativno i samouvjereno </w:t>
            </w:r>
            <w:r w:rsidRPr="003258CA">
              <w:rPr>
                <w:rFonts w:cstheme="minorHAnsi"/>
                <w:sz w:val="24"/>
                <w:szCs w:val="24"/>
              </w:rPr>
              <w:t>odgovara likovnim i vizualnim izražavanjem na razne vrste poticaja:</w:t>
            </w:r>
          </w:p>
          <w:p w14:paraId="1889DA82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osobni sadržaji (osjećaji, misli, iskustva, stavovi i vrijednosti)</w:t>
            </w:r>
          </w:p>
          <w:p w14:paraId="7B9078D3" w14:textId="77777777" w:rsidR="00FD0FEC" w:rsidRPr="003258CA" w:rsidRDefault="00FD0FEC" w:rsidP="0073449D">
            <w:pPr>
              <w:rPr>
                <w:rFonts w:cstheme="minorHAnsi"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likovne/vizualne umjetnosti ili sadržaji/izraz drugih umjetničkih područja</w:t>
            </w:r>
          </w:p>
          <w:p w14:paraId="0C7F33F9" w14:textId="7078416B" w:rsidR="00FD0FEC" w:rsidRPr="00A1756C" w:rsidRDefault="00FD0FEC" w:rsidP="0073449D">
            <w:pPr>
              <w:rPr>
                <w:rFonts w:cstheme="minorHAnsi"/>
                <w:b/>
                <w:sz w:val="24"/>
                <w:szCs w:val="24"/>
              </w:rPr>
            </w:pPr>
            <w:r w:rsidRPr="003258CA">
              <w:rPr>
                <w:rFonts w:cstheme="minorHAnsi"/>
                <w:sz w:val="24"/>
                <w:szCs w:val="24"/>
              </w:rPr>
              <w:t>– sadržaji iz svakodnevnog života i neposredne okoline (informacije).</w:t>
            </w:r>
          </w:p>
        </w:tc>
      </w:tr>
      <w:tr w:rsidR="00FD0FEC" w:rsidRPr="00B4176C" w14:paraId="3D8B8369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31B8AD" w14:textId="0DC726E6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A.4.2. Učenik demonstrira fine motoričke vještine upotrebom različitih likovnih materijala i </w:t>
            </w:r>
          </w:p>
          <w:p w14:paraId="48C15FF8" w14:textId="37254E18" w:rsidR="00FD0FEC" w:rsidRPr="00A1756C" w:rsidRDefault="00FD0FEC" w:rsidP="00FD0FE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postupaka u vlastitom likovnom izražavanju.</w:t>
            </w:r>
          </w:p>
        </w:tc>
      </w:tr>
      <w:tr w:rsidR="00FD0FEC" w:rsidRPr="00BD6CF4" w14:paraId="694B1BA9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C3D3693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436380A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4BDCBD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860167B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5227D4A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95E211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  <w:p w14:paraId="01711E54" w14:textId="5F04BFF1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nil"/>
            </w:tcBorders>
          </w:tcPr>
          <w:p w14:paraId="6BA540A0" w14:textId="7D7B89F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istražuje neke likovne materijale i postupke u svrhu izrade svog likovnog uratka. Za neke postupke i materijale traži upute i pojašnjenja. U radu je češće neprecizan, sk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on kopiranju i neoriginalnosti, ali na poticaj i dodatne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upute pri radu, reagira poz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iti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vno i pušta maštovitost u radu.</w:t>
            </w:r>
          </w:p>
        </w:tc>
        <w:tc>
          <w:tcPr>
            <w:tcW w:w="4111" w:type="dxa"/>
            <w:tcBorders>
              <w:bottom w:val="nil"/>
            </w:tcBorders>
          </w:tcPr>
          <w:p w14:paraId="3DAD183D" w14:textId="7BD4062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je većinom slobodan u istraživanju likovnih materijala i postupaka u ostvarenju svoga likovnoga rada, s tim da ponekad traži dodatna pojašnjenja u vezi nekih likovnih materijala ili postupaka. U radu 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dosljedan, precizan i originalan.</w:t>
            </w:r>
          </w:p>
        </w:tc>
        <w:tc>
          <w:tcPr>
            <w:tcW w:w="4536" w:type="dxa"/>
            <w:tcBorders>
              <w:bottom w:val="nil"/>
            </w:tcBorders>
          </w:tcPr>
          <w:p w14:paraId="0FFCB347" w14:textId="391C44B8" w:rsidR="00FD0FEC" w:rsidRPr="006C4539" w:rsidRDefault="00FD0FEC" w:rsidP="00FD0FEC">
            <w:pPr>
              <w:rPr>
                <w:rFonts w:eastAsia="Times New Roman" w:cstheme="minorHAnsi"/>
                <w:sz w:val="24"/>
                <w:szCs w:val="24"/>
                <w:lang w:val="en-US" w:eastAsia="hr-HR"/>
              </w:rPr>
            </w:pP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lastRenderedPageBreak/>
              <w:t>Učenik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samostalno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istražuje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koristi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likovne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materijale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u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svrhu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izrade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svog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likovnog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stražuj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e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postupke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vrste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proofErr w:type="gram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mogućnosti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raznim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>tehnika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</w:t>
            </w:r>
            <w:proofErr w:type="spellEnd"/>
            <w:r w:rsidRPr="006C4539"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U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radu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je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izuzetno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precizan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dosljedan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maštovit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7C1B80">
              <w:rPr>
                <w:rFonts w:eastAsia="Times New Roman" w:cstheme="minorHAnsi"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originalan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hr-HR"/>
              </w:rPr>
              <w:t>.</w:t>
            </w:r>
          </w:p>
          <w:p w14:paraId="3487A092" w14:textId="77777777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7E8E3A75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2025FFEA" w14:textId="189B1B7C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i izražava osobitosti likovnih materijala i postupaka pri njihovoj upotrebi.</w:t>
            </w:r>
          </w:p>
        </w:tc>
        <w:tc>
          <w:tcPr>
            <w:tcW w:w="4246" w:type="dxa"/>
            <w:tcBorders>
              <w:bottom w:val="nil"/>
            </w:tcBorders>
          </w:tcPr>
          <w:p w14:paraId="6CD776D7" w14:textId="6C766BC1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uočava osobitosti nekih likovnih materijala i postupaka pri njihovoj upotrebi,  ali se sigurnije i slobodnije izražava u samo određenim materijalima i postupcima.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20F71736" w14:textId="1610B776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uočava i izražava osobitosti likovnih materijala i postupaka pri njihovoj upotrebi, dajući prednost materijalima i postupcima s kojima se do sada susretao/la.</w:t>
            </w:r>
          </w:p>
        </w:tc>
        <w:tc>
          <w:tcPr>
            <w:tcW w:w="4536" w:type="dxa"/>
            <w:tcBorders>
              <w:bottom w:val="nil"/>
            </w:tcBorders>
          </w:tcPr>
          <w:p w14:paraId="424224E5" w14:textId="1A5AF68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Uočava, izražava, ali i opisuje osobitosti likovnih materijala i postupaka pri njihovoj upotrebi. </w:t>
            </w:r>
          </w:p>
        </w:tc>
      </w:tr>
      <w:tr w:rsidR="00FD0FEC" w:rsidRPr="00B4176C" w14:paraId="21AC2F3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37BC82B0" w14:textId="4520DBC0" w:rsidR="00FD0FEC" w:rsidRPr="000A0536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46" w:type="dxa"/>
            <w:tcBorders>
              <w:bottom w:val="nil"/>
            </w:tcBorders>
          </w:tcPr>
          <w:p w14:paraId="55EE7CEB" w14:textId="2EB01F30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češće demonstrira nepreciznost i slabiju usredotočenost. Teže koordinira pokretima prstiju i očiju, kao i sitnim pokretima.</w:t>
            </w:r>
          </w:p>
        </w:tc>
        <w:tc>
          <w:tcPr>
            <w:tcW w:w="4111" w:type="dxa"/>
            <w:tcBorders>
              <w:bottom w:val="nil"/>
            </w:tcBorders>
          </w:tcPr>
          <w:p w14:paraId="393B1B30" w14:textId="35A94A3B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radu većinom 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demonstrira fine motoričke vještine: preciznost, usredotočenost, koordinacija prstiju i očiju te sitni pokreti.</w:t>
            </w:r>
          </w:p>
        </w:tc>
        <w:tc>
          <w:tcPr>
            <w:tcW w:w="4536" w:type="dxa"/>
            <w:tcBorders>
              <w:bottom w:val="nil"/>
            </w:tcBorders>
          </w:tcPr>
          <w:p w14:paraId="2B8ED5C8" w14:textId="3A919273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demonstrira fine motoričke vještine: preciznost, usredotočenost, koordinacija prstiju i očiju te sitni pokreti. </w:t>
            </w:r>
          </w:p>
        </w:tc>
      </w:tr>
      <w:tr w:rsidR="00FD0FEC" w:rsidRPr="00B4176C" w14:paraId="4D337A99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77EE598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0DEE52B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AE6E31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A3735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8D182F9" w14:textId="578D16CA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246" w:type="dxa"/>
            <w:tcBorders>
              <w:bottom w:val="nil"/>
            </w:tcBorders>
          </w:tcPr>
          <w:p w14:paraId="7DAC1785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neke od predloženih likovnih materijala i tehnika:</w:t>
            </w:r>
          </w:p>
          <w:p w14:paraId="4E0F5009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 za njihovu primjenu i uporabu traži pojašnjenja.</w:t>
            </w:r>
          </w:p>
          <w:p w14:paraId="3C7E59E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564B3387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Ostale predložene likovne materijale i tehnike koristi uz objašnjenja i upute te prilično nesigurno: </w:t>
            </w:r>
          </w:p>
          <w:p w14:paraId="1E04A89F" w14:textId="77777777" w:rsidR="00FD0FEC" w:rsidRPr="00E96637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489A8B42" w14:textId="33C5A8CA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111" w:type="dxa"/>
            <w:tcBorders>
              <w:bottom w:val="nil"/>
            </w:tcBorders>
          </w:tcPr>
          <w:p w14:paraId="40E91CBB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slobodno, ali povremeno uz dodatni poticaj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4A00197C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00DE84F0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39EAB53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6BDD4608" w14:textId="291F7B94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  <w:tc>
          <w:tcPr>
            <w:tcW w:w="4536" w:type="dxa"/>
            <w:tcBorders>
              <w:bottom w:val="nil"/>
            </w:tcBorders>
          </w:tcPr>
          <w:p w14:paraId="37D4957D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gotovo sve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 predloženih likovnih materijala i tehnika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i samouvjereno</w:t>
            </w: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</w:p>
          <w:p w14:paraId="7177A324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5BA87E7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FFC6B15" w14:textId="77777777" w:rsidR="00FD0FEC" w:rsidRPr="000A720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Prostorno-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plastički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glina,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glinamol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papir-plastika, ambalaža i drugi materijali, aluminijska folija, kaširani papir (papir mâšé), žica.</w:t>
            </w:r>
          </w:p>
          <w:p w14:paraId="22D47FB1" w14:textId="01A4C705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Grafički: </w:t>
            </w:r>
            <w:proofErr w:type="spellStart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monotipija</w:t>
            </w:r>
            <w:proofErr w:type="spellEnd"/>
            <w:r w:rsidRPr="000A720C">
              <w:rPr>
                <w:rFonts w:eastAsia="Times New Roman" w:cstheme="minorHAnsi"/>
                <w:sz w:val="24"/>
                <w:szCs w:val="24"/>
                <w:lang w:eastAsia="hr-HR"/>
              </w:rPr>
              <w:t>, kartonski tisak.</w:t>
            </w:r>
          </w:p>
        </w:tc>
      </w:tr>
      <w:tr w:rsidR="00FD0FEC" w:rsidRPr="00B4176C" w14:paraId="6C215C25" w14:textId="77777777" w:rsidTr="00C92A32">
        <w:tc>
          <w:tcPr>
            <w:tcW w:w="160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8861EB" w14:textId="324EAF88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LK A.4.3. Učenik u vlastitome radu koristi tehničke i izražajne mogućnosti </w:t>
            </w:r>
            <w:proofErr w:type="spellStart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novomedijskih</w:t>
            </w:r>
            <w:proofErr w:type="spellEnd"/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tehnologija.</w:t>
            </w:r>
          </w:p>
        </w:tc>
      </w:tr>
      <w:tr w:rsidR="00FD0FEC" w:rsidRPr="00BD6CF4" w14:paraId="66A1A198" w14:textId="77777777" w:rsidTr="00C92A32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D8E73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  <w:tcBorders>
              <w:top w:val="single" w:sz="4" w:space="0" w:color="auto"/>
            </w:tcBorders>
          </w:tcPr>
          <w:p w14:paraId="5A2BC2E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BE2385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0995D6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62BD582A" w14:textId="77777777" w:rsidTr="00C92A32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14:paraId="448BEA12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digitalnim fotoaparatom (digitalni fotoaparat, pametni telefon) bilježi sadržaje iz okoline koristeći znanje o likovnom jeziku i drugim likovnim pojmovima;</w:t>
            </w:r>
          </w:p>
          <w:p w14:paraId="1790099B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zabilježene sadržaje interpretira u vlastitom vizualnom radu. </w:t>
            </w:r>
          </w:p>
          <w:p w14:paraId="4A31E588" w14:textId="581ACF50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Kadar; plan; kompozicija i neki od likovnih pojmova predviđenih ishodom A.4.1.</w:t>
            </w:r>
          </w:p>
        </w:tc>
        <w:tc>
          <w:tcPr>
            <w:tcW w:w="4246" w:type="dxa"/>
            <w:tcBorders>
              <w:bottom w:val="nil"/>
            </w:tcBorders>
          </w:tcPr>
          <w:p w14:paraId="773F7AC7" w14:textId="282F07F2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točno određene, jasne i kratke zadatke (fotografiraj dio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cjeline, spremi fotografiju u 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>zadanom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obliku, usporedi cjelinu i fotografirani dio, i slično) učenik fotografira pametnim telefonom određeni kadar i cjelinu (koje je taj kadar dio) te uz pomoć i dodatno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pojašnjenje prikazuje isto na svome likovnome radu stvarajući vezu između digitalnog uratka i vlastitoga.</w:t>
            </w:r>
          </w:p>
        </w:tc>
        <w:tc>
          <w:tcPr>
            <w:tcW w:w="4111" w:type="dxa"/>
            <w:tcBorders>
              <w:bottom w:val="nil"/>
            </w:tcBorders>
          </w:tcPr>
          <w:p w14:paraId="59562578" w14:textId="691599B9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određenim zadacima i koracima učenik bilježi sadržaje iz okoline pametnim telefonom (upute prije rada) s tim da su pojmovi poput kadra,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slično, ranije obrađeni i jasni. Tako zabilježene sadržaje i njihove osobitosti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likovnome radu (strip, kadar, cjelina).</w:t>
            </w:r>
          </w:p>
        </w:tc>
        <w:tc>
          <w:tcPr>
            <w:tcW w:w="4536" w:type="dxa"/>
            <w:tcBorders>
              <w:bottom w:val="nil"/>
            </w:tcBorders>
          </w:tcPr>
          <w:p w14:paraId="758394A2" w14:textId="77777777" w:rsidR="002615E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Pokazuje sklonost digitalnim medijima i primjeni istih u likovnome radu: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digitalnim fotoaparatom (digitalni fotoaparat, pametni telefon) bilježi sadržaje iz okoline koristeći znanje o likovnom jeziku i drugim likovnim pojmovima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Tako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zabilježene sadržaje interpretira u vlastitom vizualnom radu. 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(Kadar; plan; kompozicija i neki od likovnih pojmova predviđenih ishodom A.4.1.</w:t>
            </w:r>
          </w:p>
          <w:p w14:paraId="58E84C20" w14:textId="53EA0608" w:rsidR="00FD0FEC" w:rsidRPr="00F46929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</w:t>
            </w:r>
            <w:r w:rsidR="002615E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pokazuje razumijevanje pojma kadar, primjenjuje ga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fotodokumentiranjem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nekim medijem i primjenjuje isto na likovnome radu</w:t>
            </w:r>
            <w:r w:rsidRPr="00E96637"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D0FEC" w:rsidRPr="00B4176C" w14:paraId="35C22F9C" w14:textId="77777777" w:rsidTr="00C92A32">
        <w:tc>
          <w:tcPr>
            <w:tcW w:w="16013" w:type="dxa"/>
            <w:gridSpan w:val="4"/>
            <w:shd w:val="clear" w:color="auto" w:fill="C5E0B3" w:themeFill="accent6" w:themeFillTint="66"/>
          </w:tcPr>
          <w:p w14:paraId="5D162625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FD0FEC" w:rsidRPr="00B4176C" w14:paraId="1DC52213" w14:textId="77777777" w:rsidTr="00C92A32">
        <w:tc>
          <w:tcPr>
            <w:tcW w:w="16013" w:type="dxa"/>
            <w:gridSpan w:val="4"/>
            <w:shd w:val="clear" w:color="auto" w:fill="DEEAF6" w:themeFill="accent1" w:themeFillTint="33"/>
          </w:tcPr>
          <w:p w14:paraId="715661F3" w14:textId="77777777" w:rsidR="00FD0FEC" w:rsidRDefault="00FD0FEC" w:rsidP="00FD0FEC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OŠ LK B.4.1. Učenik analizira likovno i vizualno umjetničko djelo povezujući osobni doživljaj, </w:t>
            </w:r>
          </w:p>
          <w:p w14:paraId="7A68B3C2" w14:textId="56EA3093" w:rsidR="00FD0FEC" w:rsidRPr="003C439D" w:rsidRDefault="00FD0FEC" w:rsidP="00FD0FEC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47542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likovni jezik i tematski sadržaj djela.</w:t>
            </w:r>
          </w:p>
        </w:tc>
      </w:tr>
      <w:tr w:rsidR="00FD0FEC" w:rsidRPr="00BD6CF4" w14:paraId="01529FFC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2EB8EB79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072E601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192A2C9A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1FDD149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24A45AA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4F87938" w14:textId="4E65A129" w:rsidR="00FD0FEC" w:rsidRPr="003C439D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B4F2FF5" w14:textId="50D74F8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koristeći siromašniji rječnik vezano za likovne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move, tek uz poticaj ga povezuje s vlastitim dojmovima.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F57BFF5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mislima.</w:t>
            </w:r>
          </w:p>
          <w:p w14:paraId="57EFC94E" w14:textId="77777777" w:rsidR="00FD0FEC" w:rsidRPr="00255D8E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0AA68E" w14:textId="2BE47631" w:rsidR="00FD0FEC" w:rsidRPr="00255D8E" w:rsidRDefault="00FD0FEC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živopisno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opisuje osobni doživljaj djela i povezuje ga s vlastitim osjećajima, iskustvom i mislima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često koristeći likovni rječnik.</w:t>
            </w:r>
          </w:p>
        </w:tc>
      </w:tr>
      <w:tr w:rsidR="00FD0FEC" w:rsidRPr="00B4176C" w14:paraId="294AAB04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104D887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1F38A8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7176FC9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1A2F082" w14:textId="192831B6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2F1903A" w14:textId="6F122091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opisuje materijale i postupke, a likovne elemente i kompozicijska načela, kao i tematski sadržaj djela prepoznaje uz predložak ili nakon primjera suučenika.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836FB94" w14:textId="0C852B1A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opisuje materijale i postupke te tematski sadržaj djela (motiv, teme i asocijacije), dok pri opisu likovnih elemenata i kompozicijskih načela traži sugestiju i pomoć.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981FE7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opisuje:</w:t>
            </w:r>
          </w:p>
          <w:p w14:paraId="0B0CF0E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A82B28D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305E3602" w14:textId="53087C86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FD0FEC" w:rsidRPr="00B4176C" w14:paraId="517A0158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58A1400" w14:textId="5CAC1740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upoznaje  </w:t>
            </w:r>
          </w:p>
          <w:p w14:paraId="7F503A85" w14:textId="19A1BB2C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 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637F188C" w14:textId="21A4A274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Tijekom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3.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4.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godine učenja u neposrednome susretu, u stvarnome prostoru, učenik upoznaje i istražuje barem jedan od navedenih tipova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spomenika: skulptura u javnome prostoru, elementi grada i sela, lokaliteta ili pojedinačnih arhitektonskih objekata.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079E0E7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prepoznaje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oblike izražavanja iz područja likovnih i vizualnih umjetnosti: crtež, slikarstvo, skulptura, grafika, vizualne komunikacije i dizajn (grafički), arhitektura i urbanizam, fotografija, film (igrani i animirani),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ali ih samostalno rjeđe istražuje.</w:t>
            </w:r>
          </w:p>
          <w:p w14:paraId="559D2F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DDDA3B4" w14:textId="15F4C113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3E133F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 </w:t>
            </w:r>
          </w:p>
          <w:p w14:paraId="4C753852" w14:textId="77777777" w:rsidR="00FD0FEC" w:rsidRPr="00CB3D18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47FE72DC" w14:textId="77777777" w:rsidR="00FD0FEC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ADDF8FF" w14:textId="39DA1614" w:rsidR="00FD0FEC" w:rsidRPr="00255D8E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/terensku nastavu  učenik 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barem jedan od navedenih tipova spomenika: skulptura u javnome prostoru, elementi grada i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sela, lokaliteta ili pojedinačnih arhitektonskih objekata.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8DC60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kreativnošću prepoznaje,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i različite oblike izražavanja iz područja likovnih i vizualnih umjetnosti: crtež, slikarstvo, skulptura, grafika, vizualne komunikacije i dizajn (grafički), arhitektura i urbanizam, fotografija, film (igrani i animirani), strip.</w:t>
            </w:r>
          </w:p>
          <w:p w14:paraId="3E4ED8A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1D9CC6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izložbe i </w:t>
            </w:r>
            <w:proofErr w:type="spellStart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izvanučioničku</w:t>
            </w:r>
            <w:proofErr w:type="spellEnd"/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>/terensku nastavu  učenik upoznaje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CB3D1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barem jedan od navedenih tipova spomenika: skulptura u javnome prostoru, elementi grada i sela, lokaliteta ili pojedinačnih arhitektonskih objekata.</w:t>
            </w:r>
          </w:p>
          <w:p w14:paraId="4B82F6BD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A408567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4AAAF8" w14:textId="77777777" w:rsidR="00FD0FEC" w:rsidRPr="00CB3D18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0A628DB" w14:textId="77777777" w:rsidR="00FD0FEC" w:rsidRPr="003C439D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FD0FEC" w:rsidRPr="00B4176C" w14:paraId="6FA8A524" w14:textId="77777777" w:rsidTr="00C92A32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DEC1F9" w14:textId="77777777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OŠ LK B.4.2. Učenik opisuje i uspoređuje svoj likovni ili vizualni rad i </w:t>
            </w:r>
          </w:p>
          <w:p w14:paraId="1E16E700" w14:textId="2A76DBE6" w:rsidR="00FD0FEC" w:rsidRPr="0075051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505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radove drugih učenika te opisuje vlastiti doživljaj stvaranja.</w:t>
            </w:r>
          </w:p>
        </w:tc>
      </w:tr>
      <w:tr w:rsidR="00FD0FEC" w:rsidRPr="00BD6CF4" w14:paraId="70A39691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3D4547C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73B9DD01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3C6065E7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32102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3856C0BC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2D84DFF0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truda.</w:t>
            </w:r>
          </w:p>
          <w:p w14:paraId="4ED41B0E" w14:textId="6938F202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A1ED4F5" w14:textId="43F912C2" w:rsidR="00FD0FEC" w:rsidRPr="00255D8E" w:rsidRDefault="00FD0FEC" w:rsidP="000E0934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likovne ili vizualne radove prema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nekima od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kriterijima: likovnog jezika, likovnih materijala, tehnika i/ili vizualnih medija, prikaza tema i motiva te originalnosti i uloženog truda.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Rjeđe opisuje više kriterija odjednom, sigurniji/a je pri opisu likovnih radova jednim kriterijem, uz to traži podršku i povratnu informaciju.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1F105C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ili prema primjeru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uspoređuje likovne ili vizualne radove prema kriterijima: likovnog jezika, likovnih materijala, tehnika i/ili vizualnih medija, prikaza tema i motiva te originalnosti i uloženog truda.</w:t>
            </w:r>
          </w:p>
          <w:p w14:paraId="4BDC91EC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C35EF4" w14:textId="77777777" w:rsidR="00FD0FEC" w:rsidRPr="00E14A7A" w:rsidRDefault="00FD0FEC" w:rsidP="00FD0FE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tema i motiva te originalnosti i uloženog truda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 precizno kombinirajući nekoliko kriterija odjednom.</w:t>
            </w:r>
          </w:p>
          <w:p w14:paraId="67D6D92F" w14:textId="77777777" w:rsidR="00FD0FEC" w:rsidRPr="00255D8E" w:rsidRDefault="00FD0FEC" w:rsidP="00FD0FE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993B320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10AC3FDD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732CABE8" w14:textId="1AE3258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661EA60F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  <w:p w14:paraId="13CBEBA7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0D56B1C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radu.</w:t>
            </w:r>
          </w:p>
          <w:p w14:paraId="111C2FA0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5BCB52" w14:textId="4551756B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 opisuje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poticaj, osnovnu ideju/poruku te način na koji je to izraženo u likovnom ili vizualnom radu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kritički pro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išlja jednako o svome likovnome radu, kao i o radovima suučenika.</w:t>
            </w:r>
          </w:p>
        </w:tc>
      </w:tr>
      <w:tr w:rsidR="00FD0FEC" w:rsidRPr="00B4176C" w14:paraId="7F8B6716" w14:textId="77777777" w:rsidTr="00C92A32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5ABCF1F7" w14:textId="611254A6" w:rsidR="00FD0FEC" w:rsidRPr="004C60F2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44E16066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predložak nekih načina.</w:t>
            </w:r>
          </w:p>
          <w:p w14:paraId="1D9B84A6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3C0A64" w14:textId="77777777" w:rsidR="00FD0FEC" w:rsidRPr="00E14A7A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manji poticaj ili dopunu.</w:t>
            </w:r>
          </w:p>
          <w:p w14:paraId="723C87B4" w14:textId="77777777" w:rsidR="00FD0FEC" w:rsidRPr="00255D8E" w:rsidRDefault="00FD0FEC" w:rsidP="00FD0FE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2EF576" w14:textId="174648C9" w:rsidR="00FD0FEC" w:rsidRPr="00255D8E" w:rsidRDefault="00FD0FEC" w:rsidP="000E093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kako je zadani likovni/vizualni problem moguće riješiti na više (jednakovrijednih) načina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svojim kreativnim pristupom odstupa od standardnih predložaka.</w:t>
            </w:r>
          </w:p>
        </w:tc>
      </w:tr>
      <w:tr w:rsidR="00FD0FEC" w:rsidRPr="00B4176C" w14:paraId="5B7B3C65" w14:textId="77777777" w:rsidTr="000E0934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14:paraId="724B9E27" w14:textId="4F86FC39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9FF2711" w14:textId="057240BF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8A9C68" w14:textId="0B2A865A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opisuje 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razinu osobnog zadovoljstva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9F0477" w14:textId="7970EF8D" w:rsidR="00FD0FEC" w:rsidRPr="00255D8E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opisuje i povezuje</w:t>
            </w:r>
            <w:r w:rsidRPr="00E14A7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razinu osobnog zadovoljstva u stvaralačkom procesu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likovnim izričajem.</w:t>
            </w:r>
          </w:p>
        </w:tc>
      </w:tr>
      <w:tr w:rsidR="000E0934" w:rsidRPr="00B4176C" w14:paraId="77E64EE2" w14:textId="77777777" w:rsidTr="000E0934">
        <w:tc>
          <w:tcPr>
            <w:tcW w:w="160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62DE16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0E0934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Sadržaji ishoda B.4.2. istovjetni su sadržajima ishoda A.4.1.</w:t>
            </w:r>
          </w:p>
          <w:p w14:paraId="3B739A0E" w14:textId="77777777" w:rsid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  <w:p w14:paraId="3772D5AC" w14:textId="22EEBA73" w:rsidR="000E0934" w:rsidRPr="000E0934" w:rsidRDefault="000E0934" w:rsidP="00FD0FE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D0FEC" w:rsidRPr="00B4176C" w14:paraId="2FCD2F0D" w14:textId="77777777" w:rsidTr="00C92A32">
        <w:tc>
          <w:tcPr>
            <w:tcW w:w="16013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1C8CF80" w14:textId="77777777" w:rsidR="00FD0FEC" w:rsidRPr="000A782C" w:rsidRDefault="00FD0FEC" w:rsidP="00FD0FE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UMJETNOST U KONTEKSTU</w:t>
            </w:r>
          </w:p>
        </w:tc>
      </w:tr>
      <w:tr w:rsidR="00FD0FEC" w:rsidRPr="00B4176C" w14:paraId="7B5CFB1E" w14:textId="77777777" w:rsidTr="00C92A32">
        <w:tc>
          <w:tcPr>
            <w:tcW w:w="16013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96159B7" w14:textId="36BB9F5B" w:rsidR="00FD0FEC" w:rsidRPr="00096AF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LK C.4.1. Učenik objašnjava i u likovnom i vizualnom radu interpretira kako je oblikovanje vizualne okoline</w:t>
            </w:r>
          </w:p>
          <w:p w14:paraId="3694891D" w14:textId="058B3AF4" w:rsidR="00FD0FEC" w:rsidRPr="00096AF0" w:rsidRDefault="00FD0FEC" w:rsidP="00FD0FE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96AF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povezano s aktivnostima i namjenama koje se u njoj odvijaju.</w:t>
            </w:r>
          </w:p>
        </w:tc>
      </w:tr>
      <w:tr w:rsidR="00FD0FEC" w:rsidRPr="00BD6CF4" w14:paraId="7F508A33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1AA915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4ED555C8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6948BA9C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62BF486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74DD85C1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7C70DFDF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1149641A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na koji način prostornom organizacijom čovjek prilagođava svoj životni prostor prirodnom okruženju i svojim potrebama</w:t>
            </w:r>
          </w:p>
          <w:p w14:paraId="4791F71C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– uspoređuje različite odnose slike i teksta te načine na koji taj odnos oblikuje poruku</w:t>
            </w:r>
          </w:p>
          <w:p w14:paraId="5063E6EB" w14:textId="77777777" w:rsidR="000E0934" w:rsidRDefault="00FD0FEC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96AF0">
              <w:rPr>
                <w:rFonts w:eastAsia="Times New Roman" w:cstheme="minorHAnsi"/>
                <w:sz w:val="24"/>
                <w:szCs w:val="24"/>
                <w:lang w:eastAsia="hr-HR"/>
              </w:rPr>
              <w:t>– u vlastitom radu koristi različite odnose slike i teksta u cilju postizanja jasnoće poruke i preglednosti sadržaja.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DEAE033" w14:textId="777B4DC8" w:rsidR="000E0934" w:rsidRPr="004C60F2" w:rsidRDefault="000E0934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Plan, tlocrt, maketa.</w:t>
            </w:r>
          </w:p>
          <w:p w14:paraId="56C3198F" w14:textId="06A7CDA9" w:rsidR="00FD0FEC" w:rsidRPr="00096AF0" w:rsidRDefault="000E0934" w:rsidP="000E0934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Odnos slike i teksta: reklame, časopisi, knjige, strip.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7D06F684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te povremeno opisuje na koji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AFD2713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CD0C99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Sposoban/na je djelomično usporediti 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različite odnose slike 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04CA878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B87837" w14:textId="7A1F3C14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većino koristi jednolične i iste odnose slike i teksta, slabije se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odvažuje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</w:t>
            </w:r>
            <w:r w:rsidR="007C1B80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odnose, već radije pribjegava poznatome i već korištenome. U radu često neprecizan, koristi nedostatan broj detalja i češće su nejasni.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CE860E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većinom sasvim uspješno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6823488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C262DDC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F784105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3632760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vlastitom radu koristi različite odnose slike i teksta u cilju postizanja jasnoće poruke i preglednosti sadržaja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je pri tome prilično precizan, detaljan i jasan.</w:t>
            </w:r>
          </w:p>
          <w:p w14:paraId="60E893B8" w14:textId="02C66FCB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EA3716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ACD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na koji način prostornom organizacijom čovjek prilagođava svoj životni prostor prirodnom okruženju i svojim potrebama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7D501D1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78A385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0B9D9F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prepoznaje, opisuje i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uspoređuje različite odnose slike i teksta te načine na koji taj odnos oblikuje poruku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7A73C342" w14:textId="77777777" w:rsidR="00FD0FEC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616AC7E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vlastitom radu koristi različite odnose slike i teksta u cilju postizanja jasnoće poruke i preglednosti sadržaja.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radu detaljan, precizan i jasan.</w:t>
            </w:r>
          </w:p>
          <w:p w14:paraId="5577ED7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3AD7D073" w14:textId="77777777" w:rsidTr="00C92A32">
        <w:tc>
          <w:tcPr>
            <w:tcW w:w="1601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EC53DE" w14:textId="47D81BA3" w:rsidR="00FD0FEC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LK C.4.2. Učenik povezuje umjetničko djelo s iskustvima</w:t>
            </w:r>
          </w:p>
          <w:p w14:paraId="3AADDBD8" w14:textId="51FCA254" w:rsidR="00FD0FEC" w:rsidRPr="002225D0" w:rsidRDefault="00FD0FEC" w:rsidP="00FD0FEC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225D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iz svakodnevnog života te društvenim kontekstom.</w:t>
            </w:r>
          </w:p>
        </w:tc>
      </w:tr>
      <w:tr w:rsidR="00FD0FEC" w:rsidRPr="00BD6CF4" w14:paraId="35C0DC6B" w14:textId="77777777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7C4750A4" w14:textId="77777777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46" w:type="dxa"/>
          </w:tcPr>
          <w:p w14:paraId="56ED9970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</w:tcPr>
          <w:p w14:paraId="7424533F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309A97DE" w14:textId="77777777" w:rsidR="00FD0FEC" w:rsidRPr="00BD6CF4" w:rsidRDefault="00FD0FEC" w:rsidP="00FD0F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D0FEC" w:rsidRPr="00B4176C" w14:paraId="0194BA5B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3DE96573" w14:textId="77777777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umjetnička djela povezujući ih sa znanjima stečenim na drugim nastavnim predmetima te iskustvima iz svakodnevnog života (uzimajući u obzir različite društvene čimbenike).</w:t>
            </w:r>
          </w:p>
          <w:p w14:paraId="419ADD94" w14:textId="41BDE025" w:rsidR="00FD0FEC" w:rsidRPr="00096AF0" w:rsidRDefault="00FD0FEC" w:rsidP="00FD0FEC">
            <w:pPr>
              <w:tabs>
                <w:tab w:val="left" w:pos="1030"/>
                <w:tab w:val="left" w:pos="1172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5E7AABBD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barem jedno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 te ga uz poticaj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znanjima stečenim na drugim nastavnim predmetima te iskustvima iz svakodnevnog života (uzimajući u obzir različite društvene čimbenike).</w:t>
            </w:r>
          </w:p>
          <w:p w14:paraId="6D335207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31B4A9A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više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umjetničk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povezujući ih sa znanjima stečenim na drugim nastavnim predmetima te iskustvima iz svakodnevnog života (uzimajući u obzir različite društvene čimbenike).</w:t>
            </w:r>
          </w:p>
          <w:p w14:paraId="64DEB985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09C0B9" w14:textId="77777777" w:rsidR="00FD0FEC" w:rsidRPr="00AC19C5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umjetnička djela povezujući ih sa znanjima stečenim na drugim nastavnim predmetima te iskustvima iz svakodnevnog života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 slikovito, te svojim izlaganjima služi kao primjer suučenicima </w:t>
            </w:r>
            <w:r w:rsidRPr="00AC19C5">
              <w:rPr>
                <w:rFonts w:eastAsia="Times New Roman" w:cstheme="minorHAnsi"/>
                <w:sz w:val="24"/>
                <w:szCs w:val="24"/>
                <w:lang w:eastAsia="hr-HR"/>
              </w:rPr>
              <w:t>(uzimajući u obzir različite društvene čimbenike).</w:t>
            </w:r>
          </w:p>
          <w:p w14:paraId="4F802192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4176C" w14:paraId="0CE7950D" w14:textId="77777777" w:rsidTr="00C92A32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14:paraId="0C2DE139" w14:textId="316C976A" w:rsidR="00FD0FEC" w:rsidRPr="004C60F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 djela kulturne i tradicijske baštine različitih krajeva i kultura te nalazi poveznice s društvenim kontekstom u kojem su nastala (način života, običaji).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14:paraId="36335DB0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lako uočljiva i skroz poznata/učeniku bliska iz neposredne stvarnosti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725FEB4" w14:textId="77777777" w:rsidR="00FD0FEC" w:rsidRPr="00096AF0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B9DF2AA" w14:textId="77777777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različitih krajeva i kultura te nalazi poveznice s društvenim kontekstom u kojem su nastala (način života, običaji).</w:t>
            </w:r>
          </w:p>
          <w:p w14:paraId="67A925AA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7359C6" w14:textId="6E8613B6" w:rsidR="00FD0FEC" w:rsidRPr="008C41C2" w:rsidRDefault="00FD0FEC" w:rsidP="00FD0FE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uspo</w:t>
            </w:r>
            <w:r w:rsidR="00C92A32"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eđuje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djela kulturne i tradicijske baštine različitih krajeva i kultura te nalazi poveznice s društvenim kontekstom u kojem su nastala (način života, običaji).</w:t>
            </w:r>
          </w:p>
          <w:p w14:paraId="5F16E8A3" w14:textId="77777777" w:rsidR="00FD0FEC" w:rsidRPr="00096AF0" w:rsidRDefault="00FD0FEC" w:rsidP="00FD0FE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FD0FEC" w:rsidRPr="00BD6CF4" w14:paraId="16D517A6" w14:textId="5547B7B4" w:rsidTr="00C92A32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auto"/>
          </w:tcPr>
          <w:p w14:paraId="1BDAB53E" w14:textId="1B39B716" w:rsidR="00FD0FEC" w:rsidRPr="00BD6CF4" w:rsidRDefault="00FD0FEC" w:rsidP="00FD0FEC">
            <w:pPr>
              <w:rPr>
                <w:rFonts w:cstheme="minorHAnsi"/>
                <w:b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4246" w:type="dxa"/>
          </w:tcPr>
          <w:p w14:paraId="285ACA8E" w14:textId="40CBB300" w:rsidR="00FD0FEC" w:rsidRDefault="00FD0FEC" w:rsidP="001B7E27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067BD47" w14:textId="3E1973D7" w:rsidR="00FD0FEC" w:rsidRPr="00BD6CF4" w:rsidRDefault="00FD0FEC" w:rsidP="001B7E27">
            <w:pPr>
              <w:rPr>
                <w:rFonts w:cstheme="minorHAnsi"/>
                <w:b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Učenik prepoznaje konkretne primjere različitih oblika umjetničkog izražavanja, institucija i spomenika iz svoga kraja s područja likovnih i vizualnih umjetnosti.</w:t>
            </w:r>
          </w:p>
        </w:tc>
        <w:tc>
          <w:tcPr>
            <w:tcW w:w="4111" w:type="dxa"/>
          </w:tcPr>
          <w:p w14:paraId="717DD92B" w14:textId="2885F9DF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 xml:space="preserve">Nakon posjeta izložbi/muzeju/likovnoj radionici/kazalištu: </w:t>
            </w:r>
          </w:p>
          <w:p w14:paraId="3B5F45C3" w14:textId="04012D34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>Učenik prepoznaje</w:t>
            </w:r>
            <w:r>
              <w:rPr>
                <w:rFonts w:cstheme="minorHAnsi"/>
                <w:sz w:val="24"/>
                <w:szCs w:val="24"/>
              </w:rPr>
              <w:t xml:space="preserve">, navodi i opisuje </w:t>
            </w:r>
            <w:r w:rsidRPr="008C41C2">
              <w:rPr>
                <w:rFonts w:cstheme="minorHAnsi"/>
                <w:sz w:val="24"/>
                <w:szCs w:val="24"/>
              </w:rPr>
              <w:t>konkretne primjere različitih oblika umjetničkog izražavanja, institucija i spomenika iz svoga kraja s područja likovnih i vizualnih umjetnosti.</w:t>
            </w:r>
          </w:p>
        </w:tc>
        <w:tc>
          <w:tcPr>
            <w:tcW w:w="4536" w:type="dxa"/>
          </w:tcPr>
          <w:p w14:paraId="3C2FCAA1" w14:textId="1CD4258B" w:rsidR="00FD0FEC" w:rsidRPr="008C41C2" w:rsidRDefault="00FD0FEC" w:rsidP="00FD0FEC">
            <w:pPr>
              <w:rPr>
                <w:rFonts w:cstheme="minorHAnsi"/>
                <w:sz w:val="24"/>
                <w:szCs w:val="24"/>
              </w:rPr>
            </w:pPr>
            <w:r w:rsidRPr="008C41C2">
              <w:rPr>
                <w:rFonts w:cstheme="minorHAnsi"/>
                <w:sz w:val="24"/>
                <w:szCs w:val="24"/>
              </w:rPr>
              <w:t>Nakon posjeta izložbi/muzeju/likovnoj radionici/kazališt</w:t>
            </w:r>
            <w:r w:rsidR="001B7E27">
              <w:rPr>
                <w:rFonts w:cstheme="minorHAnsi"/>
                <w:sz w:val="24"/>
                <w:szCs w:val="24"/>
              </w:rPr>
              <w:t>u</w:t>
            </w:r>
            <w:r w:rsidRPr="008C41C2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1042DB8" w14:textId="107D58CF" w:rsidR="00FD0FEC" w:rsidRPr="00BD6CF4" w:rsidRDefault="00FD0FEC" w:rsidP="00FD0FEC">
            <w:r w:rsidRPr="008C41C2">
              <w:rPr>
                <w:rFonts w:cstheme="minorHAnsi"/>
                <w:sz w:val="24"/>
                <w:szCs w:val="24"/>
              </w:rPr>
              <w:t xml:space="preserve">Učenik </w:t>
            </w:r>
            <w:r>
              <w:rPr>
                <w:rFonts w:cstheme="minorHAnsi"/>
                <w:sz w:val="24"/>
                <w:szCs w:val="24"/>
              </w:rPr>
              <w:t>opisuje i uspoređuje</w:t>
            </w:r>
            <w:r w:rsidRPr="008C41C2">
              <w:rPr>
                <w:rFonts w:cstheme="minorHAnsi"/>
                <w:sz w:val="24"/>
                <w:szCs w:val="24"/>
              </w:rPr>
              <w:t xml:space="preserve"> konkretne primjere različitih oblika umjetničkog izražavanja, </w:t>
            </w:r>
            <w:r w:rsidRPr="008C41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vrsta zanimanja, </w:t>
            </w:r>
            <w:r w:rsidRPr="008C41C2">
              <w:rPr>
                <w:rFonts w:cstheme="minorHAnsi"/>
                <w:sz w:val="24"/>
                <w:szCs w:val="24"/>
              </w:rPr>
              <w:t>kulturno umjetničkih događanja, institucija i spomenika iz svoga kraja s područja likovnih i vizualnih umjetnosti.</w:t>
            </w:r>
          </w:p>
        </w:tc>
      </w:tr>
    </w:tbl>
    <w:p w14:paraId="63712411" w14:textId="239EA98D" w:rsidR="002225D0" w:rsidRDefault="002225D0" w:rsidP="007329B7">
      <w:pPr>
        <w:rPr>
          <w:rFonts w:cstheme="minorHAnsi"/>
          <w:sz w:val="24"/>
        </w:rPr>
      </w:pPr>
    </w:p>
    <w:p w14:paraId="18DB5A72" w14:textId="3229812F" w:rsidR="000E0934" w:rsidRDefault="000E0934" w:rsidP="007329B7">
      <w:pPr>
        <w:rPr>
          <w:rFonts w:cstheme="minorHAnsi"/>
          <w:sz w:val="24"/>
        </w:rPr>
      </w:pPr>
    </w:p>
    <w:p w14:paraId="7D4DC3A2" w14:textId="2B571CB5" w:rsidR="000E0934" w:rsidRDefault="000E0934" w:rsidP="007329B7">
      <w:pPr>
        <w:rPr>
          <w:rFonts w:cstheme="minorHAnsi"/>
          <w:sz w:val="24"/>
        </w:rPr>
      </w:pPr>
    </w:p>
    <w:p w14:paraId="47F51329" w14:textId="1FECE9B5" w:rsidR="000E0934" w:rsidRDefault="000E0934" w:rsidP="007329B7">
      <w:pPr>
        <w:rPr>
          <w:rFonts w:cstheme="minorHAnsi"/>
          <w:sz w:val="24"/>
        </w:rPr>
      </w:pPr>
    </w:p>
    <w:p w14:paraId="5ECE881D" w14:textId="3448A5B0" w:rsidR="000E0934" w:rsidRDefault="000E0934" w:rsidP="007329B7">
      <w:pPr>
        <w:rPr>
          <w:rFonts w:cstheme="minorHAnsi"/>
          <w:sz w:val="24"/>
        </w:rPr>
      </w:pPr>
    </w:p>
    <w:p w14:paraId="62093304" w14:textId="15F717BE" w:rsidR="000E0934" w:rsidRDefault="000E0934" w:rsidP="007329B7">
      <w:pPr>
        <w:rPr>
          <w:rFonts w:cstheme="minorHAnsi"/>
          <w:sz w:val="24"/>
        </w:rPr>
      </w:pPr>
    </w:p>
    <w:p w14:paraId="43568E18" w14:textId="6A95FFCA" w:rsidR="000E0934" w:rsidRDefault="000E0934" w:rsidP="007329B7">
      <w:pPr>
        <w:rPr>
          <w:rFonts w:cstheme="minorHAnsi"/>
          <w:sz w:val="24"/>
        </w:rPr>
      </w:pPr>
    </w:p>
    <w:p w14:paraId="1782D6C1" w14:textId="117572F2" w:rsidR="000E0934" w:rsidRDefault="000E0934" w:rsidP="007329B7">
      <w:pPr>
        <w:rPr>
          <w:rFonts w:cstheme="minorHAnsi"/>
          <w:sz w:val="24"/>
        </w:rPr>
      </w:pPr>
    </w:p>
    <w:p w14:paraId="61C776AB" w14:textId="3C206646" w:rsidR="000E0934" w:rsidRDefault="000E0934" w:rsidP="007329B7">
      <w:pPr>
        <w:rPr>
          <w:rFonts w:cstheme="minorHAnsi"/>
          <w:sz w:val="24"/>
        </w:rPr>
      </w:pPr>
    </w:p>
    <w:p w14:paraId="42005157" w14:textId="77777777" w:rsidR="000E0934" w:rsidRDefault="000E0934" w:rsidP="007329B7">
      <w:pPr>
        <w:rPr>
          <w:rFonts w:cstheme="minorHAnsi"/>
          <w:sz w:val="24"/>
        </w:rPr>
      </w:pPr>
    </w:p>
    <w:p w14:paraId="4E962B7B" w14:textId="277C37B0"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14:paraId="4F505D15" w14:textId="77777777" w:rsidTr="006D70D8">
        <w:tc>
          <w:tcPr>
            <w:tcW w:w="426" w:type="dxa"/>
            <w:shd w:val="clear" w:color="auto" w:fill="A8D08D" w:themeFill="accent6" w:themeFillTint="99"/>
          </w:tcPr>
          <w:p w14:paraId="720EFBE6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43E2AE2D" w14:textId="77777777" w:rsidR="007329B7" w:rsidRPr="00C26F95" w:rsidRDefault="007329B7" w:rsidP="00D42B7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A40C57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1E5681C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8D7E53E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D826B04" w14:textId="77777777" w:rsidR="007329B7" w:rsidRPr="00EF074F" w:rsidRDefault="007329B7" w:rsidP="00D42B7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14:paraId="44CF6C7D" w14:textId="77777777" w:rsidTr="006D70D8">
        <w:trPr>
          <w:cantSplit/>
          <w:trHeight w:val="1134"/>
        </w:trPr>
        <w:tc>
          <w:tcPr>
            <w:tcW w:w="426" w:type="dxa"/>
            <w:textDirection w:val="btLr"/>
          </w:tcPr>
          <w:p w14:paraId="590FC64B" w14:textId="77777777" w:rsidR="007329B7" w:rsidRPr="00EF074F" w:rsidRDefault="007329B7" w:rsidP="00D42B7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4D371904" w14:textId="77777777" w:rsidR="007329B7" w:rsidRPr="00A8511F" w:rsidRDefault="006D70D8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14:paraId="55C78C4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35CD01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A6DAF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6E2B17CF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063D5790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A54F06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27985985" w14:textId="77777777" w:rsidR="007329B7" w:rsidRPr="00A8511F" w:rsidRDefault="007329B7" w:rsidP="00D42B7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AAF0794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7C27E73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0B79D8C6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C7DD2F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213EA15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31080DFB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1D0D34AC" w14:textId="77777777" w:rsidR="007329B7" w:rsidRPr="00A8511F" w:rsidRDefault="007329B7" w:rsidP="00D42B7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EAA5FD6" w14:textId="77777777" w:rsidR="007329B7" w:rsidRPr="00604B0A" w:rsidRDefault="007329B7" w:rsidP="00D42B7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92B54C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5E61484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51F1679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4AE06C3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346226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74A2D921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670AFA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4C0FDD28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17A41D8D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E0E71C8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5B2FCB0A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  <w:p w14:paraId="538D201D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6815DE6F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2A0349BA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5B3032A5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313C81E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8F1217C" w14:textId="77777777" w:rsidR="007329B7" w:rsidRDefault="007329B7" w:rsidP="00D42B7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259E4BD2" w14:textId="77777777" w:rsidR="007329B7" w:rsidRPr="00315FF9" w:rsidRDefault="007329B7" w:rsidP="00D42B7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6481CFE6" w14:textId="1743C55F" w:rsidR="007329B7" w:rsidRDefault="007329B7" w:rsidP="007329B7">
      <w:pPr>
        <w:rPr>
          <w:rFonts w:cstheme="minorHAnsi"/>
        </w:rPr>
      </w:pPr>
    </w:p>
    <w:p w14:paraId="1DF784D0" w14:textId="3607D5BB" w:rsidR="008D0AC0" w:rsidRDefault="008D0AC0" w:rsidP="007329B7">
      <w:pPr>
        <w:rPr>
          <w:rFonts w:cstheme="minorHAnsi"/>
        </w:rPr>
      </w:pPr>
    </w:p>
    <w:p w14:paraId="659F2CC4" w14:textId="213D3C24" w:rsidR="00203C10" w:rsidRDefault="00203C10" w:rsidP="007329B7">
      <w:pPr>
        <w:rPr>
          <w:rFonts w:cstheme="minorHAnsi"/>
        </w:rPr>
      </w:pPr>
    </w:p>
    <w:p w14:paraId="4538FA22" w14:textId="35E0C803" w:rsidR="000E0934" w:rsidRDefault="000E0934" w:rsidP="007329B7">
      <w:pPr>
        <w:rPr>
          <w:rFonts w:cstheme="minorHAnsi"/>
        </w:rPr>
      </w:pPr>
    </w:p>
    <w:p w14:paraId="0B65F6E1" w14:textId="61BCDCC5" w:rsidR="000E0934" w:rsidRDefault="000E0934" w:rsidP="007329B7">
      <w:pPr>
        <w:rPr>
          <w:rFonts w:cstheme="minorHAnsi"/>
        </w:rPr>
      </w:pPr>
    </w:p>
    <w:p w14:paraId="256E52E6" w14:textId="146F1986" w:rsidR="000E0934" w:rsidRDefault="000E0934" w:rsidP="007329B7">
      <w:pPr>
        <w:rPr>
          <w:rFonts w:cstheme="minorHAnsi"/>
        </w:rPr>
      </w:pPr>
    </w:p>
    <w:p w14:paraId="0532E69A" w14:textId="0CC548E9" w:rsidR="000E0934" w:rsidRDefault="000E0934" w:rsidP="007329B7">
      <w:pPr>
        <w:rPr>
          <w:rFonts w:cstheme="minorHAnsi"/>
        </w:rPr>
      </w:pPr>
    </w:p>
    <w:p w14:paraId="078AD782" w14:textId="747A46ED" w:rsidR="000E0934" w:rsidRDefault="000E0934" w:rsidP="007329B7">
      <w:pPr>
        <w:rPr>
          <w:rFonts w:cstheme="minorHAnsi"/>
        </w:rPr>
      </w:pPr>
    </w:p>
    <w:p w14:paraId="60FA2587" w14:textId="77777777" w:rsidR="00203C10" w:rsidRPr="00B4176C" w:rsidRDefault="00203C10" w:rsidP="007329B7">
      <w:pPr>
        <w:rPr>
          <w:rFonts w:cstheme="minorHAnsi"/>
        </w:rPr>
      </w:pPr>
    </w:p>
    <w:p w14:paraId="24E9D326" w14:textId="77777777" w:rsidR="007329B7" w:rsidRDefault="007329B7" w:rsidP="00445146">
      <w:pPr>
        <w:rPr>
          <w:rFonts w:cstheme="minorHAnsi"/>
        </w:rPr>
      </w:pPr>
    </w:p>
    <w:p w14:paraId="39560D8E" w14:textId="77777777" w:rsidR="007329B7" w:rsidRDefault="007329B7" w:rsidP="00445146">
      <w:pPr>
        <w:rPr>
          <w:rFonts w:cstheme="minorHAnsi"/>
        </w:rPr>
      </w:pPr>
    </w:p>
    <w:p w14:paraId="3552D5A1" w14:textId="77777777" w:rsidR="007329B7" w:rsidRDefault="007329B7" w:rsidP="00445146">
      <w:pPr>
        <w:rPr>
          <w:rFonts w:cstheme="minorHAnsi"/>
        </w:rPr>
      </w:pPr>
    </w:p>
    <w:p w14:paraId="65DD0C74" w14:textId="77777777"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477977C6" w14:textId="19F4B8E7" w:rsidR="00D26FAA" w:rsidRDefault="00D26FAA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NASTAVNI PREDMET: MATEMATIKA</w:t>
      </w:r>
    </w:p>
    <w:p w14:paraId="12C4A513" w14:textId="21013C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FD7DFB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3D6C2E0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0FEEA29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6E69F81D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2606CD7" w14:textId="77777777"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783C5B21" w14:textId="77777777"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3E80F7E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74B31695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15763EC7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4531A7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332ABCE4" w14:textId="77777777"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099D4E4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2D085EE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4AEE5A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04AC6088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3FFEB5D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BF54432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B462435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0CE7CA6B" w14:textId="77777777"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34D1116" w14:textId="77777777"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E9544E5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prepoznaje relevantne elemente problema i naslućuje metode rješavanja</w:t>
      </w:r>
    </w:p>
    <w:p w14:paraId="2F80DF1B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7DFBE772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3EAFC0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8D4271C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6DED3356" w14:textId="77777777"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3FD76619" w14:textId="77777777"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574B0A9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8AA2C9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237D9DF5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5219892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14E6E758" w14:textId="77777777"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945C753" w14:textId="77777777"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78BE174" w14:textId="7586D423" w:rsidR="000E0934" w:rsidRDefault="006D70D8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6766F2BC" w14:textId="77777777" w:rsidR="000E0934" w:rsidRPr="006414AD" w:rsidRDefault="000E0934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578"/>
        <w:gridCol w:w="2947"/>
        <w:gridCol w:w="1564"/>
        <w:gridCol w:w="960"/>
        <w:gridCol w:w="2517"/>
        <w:gridCol w:w="2516"/>
        <w:gridCol w:w="2937"/>
      </w:tblGrid>
      <w:tr w:rsidR="007A4C51" w:rsidRPr="00B4176C" w14:paraId="047A707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6BFA82D7" w14:textId="77777777"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203C10" w:rsidRPr="00B4176C" w14:paraId="4F730860" w14:textId="77777777" w:rsidTr="007A4C51"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3835C0" w14:textId="3D83D8B3" w:rsidR="00203C10" w:rsidRPr="00823DBD" w:rsidRDefault="00203C10" w:rsidP="00203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A.4.1. Služi se prirodnim brojevima do milijun.</w:t>
            </w:r>
          </w:p>
        </w:tc>
      </w:tr>
      <w:tr w:rsidR="00203C10" w:rsidRPr="00823DBD" w14:paraId="7DB1C0E7" w14:textId="77777777" w:rsidTr="00944349">
        <w:tc>
          <w:tcPr>
            <w:tcW w:w="2578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0B152DDC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68D0260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2AA0F238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</w:tcPr>
          <w:p w14:paraId="7B7923E9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</w:tcPr>
          <w:p w14:paraId="71638C1D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</w:tcPr>
          <w:p w14:paraId="13033916" w14:textId="77777777" w:rsidR="00203C10" w:rsidRPr="00823DBD" w:rsidRDefault="00203C10" w:rsidP="00203C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3965D8" w:rsidRPr="00B4176C" w14:paraId="7169A89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6361EB43" w14:textId="77777777" w:rsidR="003965D8" w:rsidRPr="004C60F2" w:rsidRDefault="003965D8" w:rsidP="003965D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milijun.</w:t>
            </w:r>
          </w:p>
          <w:p w14:paraId="5034EA23" w14:textId="3FFB168F" w:rsidR="003965D8" w:rsidRPr="00944349" w:rsidRDefault="003965D8" w:rsidP="003965D8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90719E2" w14:textId="47214C54" w:rsidR="003965D8" w:rsidRPr="00C5091A" w:rsidRDefault="003965D8" w:rsidP="003965D8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broji, čita, piše i uspoređuje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078AC6C" w14:textId="01C3A7B2" w:rsidR="003965D8" w:rsidRPr="00400421" w:rsidRDefault="003965D8" w:rsidP="003965D8">
            <w:pPr>
              <w:rPr>
                <w:rFonts w:cstheme="minorHAnsi"/>
                <w:i/>
                <w:iCs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</w:t>
            </w:r>
            <w:r>
              <w:rPr>
                <w:rFonts w:cstheme="minorHAnsi"/>
                <w:sz w:val="24"/>
              </w:rPr>
              <w:t>,</w:t>
            </w:r>
            <w:r w:rsidRPr="00FF420F">
              <w:rPr>
                <w:rFonts w:cstheme="minorHAnsi"/>
                <w:sz w:val="24"/>
              </w:rPr>
              <w:t xml:space="preserve"> zapisuje </w:t>
            </w:r>
            <w:r>
              <w:rPr>
                <w:rFonts w:cstheme="minorHAnsi"/>
                <w:sz w:val="24"/>
              </w:rPr>
              <w:t xml:space="preserve">i uspoređuje </w:t>
            </w:r>
            <w:r w:rsidRPr="00FF420F">
              <w:rPr>
                <w:rFonts w:cstheme="minorHAnsi"/>
                <w:sz w:val="24"/>
              </w:rPr>
              <w:t xml:space="preserve">brojeve do </w:t>
            </w:r>
            <w:r>
              <w:rPr>
                <w:rFonts w:cstheme="minorHAnsi"/>
                <w:sz w:val="24"/>
              </w:rPr>
              <w:t xml:space="preserve">   milijun </w:t>
            </w:r>
            <w:r w:rsidRPr="00FF420F">
              <w:rPr>
                <w:rFonts w:cstheme="minorHAnsi"/>
                <w:sz w:val="24"/>
              </w:rPr>
              <w:t>brojkama i zadanim brojevnim riječima.</w:t>
            </w:r>
          </w:p>
        </w:tc>
        <w:tc>
          <w:tcPr>
            <w:tcW w:w="2517" w:type="dxa"/>
          </w:tcPr>
          <w:p w14:paraId="5498939E" w14:textId="567C00D2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Uz pomoć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broji, čita, piše i uspoređuje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brojeve do </w:t>
            </w:r>
            <w:r w:rsidR="009404A8">
              <w:rPr>
                <w:rFonts w:eastAsia="Times New Roman" w:cstheme="minorHAnsi"/>
                <w:sz w:val="24"/>
                <w:lang w:eastAsia="hr-HR"/>
              </w:rPr>
              <w:t>milijun</w:t>
            </w:r>
            <w:r w:rsidRPr="009404A8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707B8359" w14:textId="55BDAFBE" w:rsidR="003965D8" w:rsidRPr="009404A8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C6402C4" w14:textId="6FB24473" w:rsidR="003965D8" w:rsidRPr="00FF420F" w:rsidRDefault="009404A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Broji, 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</w:t>
            </w:r>
            <w:r w:rsidR="003965D8" w:rsidRPr="00FF420F">
              <w:rPr>
                <w:rFonts w:eastAsia="Times New Roman" w:cstheme="minorHAnsi"/>
                <w:sz w:val="24"/>
                <w:lang w:eastAsia="hr-HR"/>
              </w:rPr>
              <w:t>uz manje greške.</w:t>
            </w:r>
          </w:p>
          <w:p w14:paraId="17E88C62" w14:textId="77777777" w:rsidR="003965D8" w:rsidRPr="00823DBD" w:rsidRDefault="003965D8" w:rsidP="003965D8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37" w:type="dxa"/>
          </w:tcPr>
          <w:p w14:paraId="23CB0866" w14:textId="2D0C44B0" w:rsidR="003965D8" w:rsidRPr="00FF420F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</w:t>
            </w:r>
            <w:r w:rsidR="009404A8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čita, piše i uspoređuje brojeve do milijun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brojkama i brojevnim riječima. </w:t>
            </w:r>
          </w:p>
          <w:p w14:paraId="4F5E582D" w14:textId="303E011E" w:rsidR="003965D8" w:rsidRPr="00823DBD" w:rsidRDefault="003965D8" w:rsidP="003965D8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5F9D7DB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A5B11DB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 i opisuje njihove odnose.</w:t>
            </w:r>
          </w:p>
          <w:p w14:paraId="42A50AEB" w14:textId="7D4C4A0C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0A0AEB7" w14:textId="0D7E86EB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dekadske jedinice i opisuje njihove odnose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5B780D" w14:textId="57D48B15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povremene greške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7B045618" w14:textId="004EE54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dekadske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povremene greške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njihove odnose.</w:t>
            </w:r>
          </w:p>
          <w:p w14:paraId="6CF21F7D" w14:textId="48AEF54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1279D7B0" w14:textId="56B0D487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37" w:type="dxa"/>
          </w:tcPr>
          <w:p w14:paraId="26066D58" w14:textId="58D61390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način i pravilo nizanja brojeva 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dekadsk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sustav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 w:rsidRPr="00184AB5">
              <w:rPr>
                <w:rFonts w:eastAsia="Times New Roman" w:cstheme="minorHAnsi"/>
                <w:sz w:val="24"/>
                <w:szCs w:val="24"/>
                <w:lang w:eastAsia="hr-HR"/>
              </w:rPr>
              <w:t>brojeva.</w:t>
            </w:r>
          </w:p>
        </w:tc>
      </w:tr>
      <w:tr w:rsidR="00C555AD" w:rsidRPr="00B4176C" w14:paraId="424FEC52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327D07D" w14:textId="77777777" w:rsidR="00C555AD" w:rsidRPr="004C60F2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mjesne vrijednosti pojedinih znamenaka.</w:t>
            </w:r>
          </w:p>
          <w:p w14:paraId="37ECD0E3" w14:textId="6D81A0DB" w:rsidR="00C555AD" w:rsidRPr="00944349" w:rsidRDefault="00C555AD" w:rsidP="00C555AD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53456AE4" w14:textId="77777777" w:rsidR="00C555AD" w:rsidRPr="00400421" w:rsidRDefault="00C555AD" w:rsidP="00C555AD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mjesne vrijednosti pojedinih znamenaka</w:t>
            </w:r>
          </w:p>
          <w:p w14:paraId="13167487" w14:textId="29228C4A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F7C8C7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uz pomoć tablice mjesnih vrijednosti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810D46" w14:textId="580DFB2E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</w:p>
        </w:tc>
        <w:tc>
          <w:tcPr>
            <w:tcW w:w="2517" w:type="dxa"/>
          </w:tcPr>
          <w:p w14:paraId="08247EC1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4E7130A" w14:textId="1C2F5F24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16" w:type="dxa"/>
          </w:tcPr>
          <w:p w14:paraId="7B1F7253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FD253F4" w14:textId="3FB84B59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37" w:type="dxa"/>
          </w:tcPr>
          <w:p w14:paraId="0071CD8C" w14:textId="77777777" w:rsidR="00C555AD" w:rsidRPr="00D513F5" w:rsidRDefault="00C555AD" w:rsidP="00C555A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</w:t>
            </w:r>
            <w:r w:rsidRPr="00D513F5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2EB9215" w14:textId="72F51876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C555AD" w:rsidRPr="00B4176C" w14:paraId="629B3929" w14:textId="77777777" w:rsidTr="00944349">
        <w:tc>
          <w:tcPr>
            <w:tcW w:w="2578" w:type="dxa"/>
            <w:tcBorders>
              <w:bottom w:val="single" w:sz="18" w:space="0" w:color="auto"/>
              <w:right w:val="double" w:sz="12" w:space="0" w:color="auto"/>
            </w:tcBorders>
          </w:tcPr>
          <w:p w14:paraId="0F29E494" w14:textId="2BDA5648" w:rsidR="00C555AD" w:rsidRPr="00944349" w:rsidRDefault="00C555AD" w:rsidP="00C555A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višeznamenkastim brojevima.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8" w:space="0" w:color="auto"/>
            </w:tcBorders>
          </w:tcPr>
          <w:p w14:paraId="5532ACA0" w14:textId="1EAD2A66" w:rsidR="00C555AD" w:rsidRPr="001B1AA7" w:rsidRDefault="00C555AD" w:rsidP="00C555AD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višeznamenkastim brojevima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8" w:space="0" w:color="auto"/>
            </w:tcBorders>
          </w:tcPr>
          <w:p w14:paraId="14154C12" w14:textId="2D2FD746" w:rsidR="00C555AD" w:rsidRPr="00400421" w:rsidRDefault="00C555AD" w:rsidP="00C555AD">
            <w:pPr>
              <w:rPr>
                <w:rFonts w:cstheme="minorHAnsi"/>
                <w:i/>
                <w:iCs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0140F21" w14:textId="68CEBAC2" w:rsidR="00C555AD" w:rsidRPr="00823DBD" w:rsidRDefault="00C555AD" w:rsidP="00C555AD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516" w:type="dxa"/>
            <w:tcBorders>
              <w:bottom w:val="single" w:sz="18" w:space="0" w:color="auto"/>
            </w:tcBorders>
          </w:tcPr>
          <w:p w14:paraId="6C952E7E" w14:textId="64CF3AA3" w:rsidR="00C555AD" w:rsidRPr="00823DBD" w:rsidRDefault="00C555AD" w:rsidP="00C555AD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  <w:tc>
          <w:tcPr>
            <w:tcW w:w="2937" w:type="dxa"/>
            <w:tcBorders>
              <w:bottom w:val="single" w:sz="18" w:space="0" w:color="auto"/>
            </w:tcBorders>
          </w:tcPr>
          <w:p w14:paraId="322578E2" w14:textId="6ACF9E13" w:rsidR="00C555AD" w:rsidRPr="00823DBD" w:rsidRDefault="00C555AD" w:rsidP="00C555AD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upotrebljava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više</w:t>
            </w:r>
            <w:r w:rsidRPr="00DA507F">
              <w:rPr>
                <w:rFonts w:eastAsia="Times New Roman" w:cstheme="minorHAnsi"/>
                <w:sz w:val="24"/>
                <w:szCs w:val="24"/>
                <w:lang w:eastAsia="hr-HR"/>
              </w:rPr>
              <w:t>znamenkaste brojeve.</w:t>
            </w:r>
          </w:p>
        </w:tc>
      </w:tr>
      <w:tr w:rsidR="00C555AD" w:rsidRPr="00B4176C" w14:paraId="51FC7F56" w14:textId="77777777" w:rsidTr="007A4C51">
        <w:tc>
          <w:tcPr>
            <w:tcW w:w="16019" w:type="dxa"/>
            <w:gridSpan w:val="7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ECC989" w14:textId="59E453C8" w:rsidR="00C555AD" w:rsidRPr="00823DBD" w:rsidRDefault="00C555AD" w:rsidP="00C555A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A.4.2. Pisano zbraja i oduzima u skupu prirodnih brojeva do milijun.</w:t>
            </w:r>
          </w:p>
        </w:tc>
      </w:tr>
      <w:tr w:rsidR="00C555AD" w:rsidRPr="00823DBD" w14:paraId="7E9B44D9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ADD5BD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4DEDA926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317EE974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6CCEC807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DC99EC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5109C36E" w14:textId="77777777" w:rsidR="00C555AD" w:rsidRPr="00823DBD" w:rsidRDefault="00C555AD" w:rsidP="00C555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52B61" w:rsidRPr="00B4176C" w14:paraId="2D7A71A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1B09753" w14:textId="3B3C789C" w:rsidR="00052B61" w:rsidRPr="00B764CF" w:rsidRDefault="00052B61" w:rsidP="00052B6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milijun.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EAA3326" w14:textId="28CE71D0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zbraja i oduzima brojeve do milijun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2793D80" w14:textId="55EBA6E5" w:rsidR="00052B61" w:rsidRPr="00052B61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podsjećanje na algoritam rada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C07651E" w14:textId="4C6E7F06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0394BB6" w14:textId="5829803E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2BEF56E" w14:textId="460BEF3B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u skupu brojeva 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11A7AC2" w14:textId="7673EBC9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DA6C61" w14:textId="52E59368" w:rsidR="00052B61" w:rsidRPr="00F34E2A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sigurno i točno zbraja i oduzima u skupu brojeva do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milijun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FE41EB2" w14:textId="31FDF38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52B61" w:rsidRPr="00B4176C" w14:paraId="01307EB0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2F4312FE" w14:textId="77777777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zbrajanja i oduzimanja.</w:t>
            </w:r>
          </w:p>
          <w:p w14:paraId="4D67B99C" w14:textId="2773CB34" w:rsidR="00052B61" w:rsidRPr="00B764CF" w:rsidRDefault="00052B61" w:rsidP="00052B6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1F48859E" w14:textId="378F5204" w:rsidR="00052B61" w:rsidRPr="001B1AA7" w:rsidRDefault="00052B61" w:rsidP="00052B6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odgovarajući matematički zapis pisanoga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C3AC01C" w14:textId="530AFCC6" w:rsidR="00052B61" w:rsidRPr="00C5091A" w:rsidRDefault="00052B61" w:rsidP="00052B61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4E8D77A" w14:textId="08081EE4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isano zbraja i oduzima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928DB79" w14:textId="1BF81446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39F2CF9" w14:textId="684068FC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F78B2F5" w14:textId="6CFFB1AC" w:rsidR="00052B61" w:rsidRPr="004C60F2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isano zbraja i oduzima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brojeve do milijun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primjenjujući odgovarajući matematički zapis.</w:t>
            </w:r>
          </w:p>
          <w:p w14:paraId="6C8D3B80" w14:textId="412CA19A" w:rsidR="00052B61" w:rsidRPr="006847AE" w:rsidRDefault="00052B61" w:rsidP="00052B6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056F4" w:rsidRPr="00B4176C" w14:paraId="1F036BF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3B61DB86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vezu zbrajanja i oduzimanja. </w:t>
            </w:r>
          </w:p>
          <w:p w14:paraId="58843B4A" w14:textId="187CE5AF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3E36B2F" w14:textId="3A018DD7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komutativnosti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vezu zbrajanja i oduzimanj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2693DA18" w14:textId="677E358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1229367" w14:textId="6FD81CE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67D913C" w14:textId="50DAF30F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7AAB7890" w14:textId="77777777" w:rsidR="00D056F4" w:rsidRPr="00F34E2A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4A399B30" w14:textId="1F3D1EA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056F4" w:rsidRPr="00B4176C" w14:paraId="4075ED73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C06F2B9" w14:textId="154D24D2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19A54BC" w14:textId="1D8FDD3D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imenuje članove računskih 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864087A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18C9C" w14:textId="5F10AB7E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0A62CA0" w14:textId="77777777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E6C0E1F" w14:textId="77777777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2667FBF" w14:textId="620ADD13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rješava tekstualne zadatke u kojima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pojavljuju imena članova zbrajanja i oduzimanja.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3F9CFA" w14:textId="55D011C5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tekstualne zadatke u kojima se pojavljuju imena članova u zbrajanju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oduzimanju te iste koristi u komunikaciji na satu.</w:t>
            </w:r>
          </w:p>
        </w:tc>
      </w:tr>
      <w:tr w:rsidR="00D056F4" w:rsidRPr="00B4176C" w14:paraId="6574BC82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B4AB550" w14:textId="4CBD8CA8" w:rsidR="00D056F4" w:rsidRPr="004C60F2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C1AA384" w14:textId="6D435B2F" w:rsidR="00D056F4" w:rsidRPr="001B1AA7" w:rsidRDefault="00D056F4" w:rsidP="00D056F4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FFD68C" w14:textId="649B15C5" w:rsidR="00D056F4" w:rsidRPr="00C5091A" w:rsidRDefault="00D056F4" w:rsidP="00D056F4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D6794C" w14:textId="2C9F0474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razinom točnosti.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F83A8A" w14:textId="6B7AA078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nesigurnost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0EAA97C" w14:textId="5A6AFCA0" w:rsidR="00D056F4" w:rsidRPr="006847AE" w:rsidRDefault="00D056F4" w:rsidP="00D056F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056F4" w:rsidRPr="00B868E1" w14:paraId="00DDE458" w14:textId="77777777" w:rsidTr="007A4C51">
        <w:tc>
          <w:tcPr>
            <w:tcW w:w="160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78C9AE" w14:textId="2E58A422" w:rsidR="00D056F4" w:rsidRPr="00B868E1" w:rsidRDefault="00D056F4" w:rsidP="00D056F4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A.4.3. Pisano množi i dijeli dvoznamenkastim brojevima u skupu prirodnih brojeva do milijun.</w:t>
            </w:r>
          </w:p>
        </w:tc>
      </w:tr>
      <w:tr w:rsidR="00D056F4" w:rsidRPr="00823DBD" w14:paraId="62A9FDA1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B8DB186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65E04C4D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68DC1D7B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5F63ED0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1788C3E4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4CFCAF5" w14:textId="77777777" w:rsidR="00D056F4" w:rsidRPr="00823DBD" w:rsidRDefault="00D056F4" w:rsidP="00D05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D57B3" w:rsidRPr="00B4176C" w14:paraId="1BB7C635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4A825B53" w14:textId="4A1E7E00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s 10 i 100. </w:t>
            </w:r>
          </w:p>
          <w:p w14:paraId="2E740798" w14:textId="115198FF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4542098" w14:textId="6D724DD8" w:rsidR="002D57B3" w:rsidRPr="00C5091A" w:rsidRDefault="002D57B3" w:rsidP="002D57B3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množi i dijeli brojeve s 10 i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437CEE" w14:textId="66A4A9E7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djelomičnu točnost.</w:t>
            </w:r>
          </w:p>
          <w:p w14:paraId="1A7340E9" w14:textId="7F6EE8B5" w:rsidR="002D57B3" w:rsidRPr="00C5091A" w:rsidRDefault="002D57B3" w:rsidP="002D57B3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7" w:type="dxa"/>
          </w:tcPr>
          <w:p w14:paraId="061C8750" w14:textId="68FB5FD6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brojeve 10 i 100 uz manje nesigurnosti.</w:t>
            </w:r>
          </w:p>
          <w:p w14:paraId="528DEE61" w14:textId="3C4A0A03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29FEE0DF" w14:textId="09D9D02A" w:rsidR="002D57B3" w:rsidRPr="00381332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brojeve 10 i 100. </w:t>
            </w:r>
          </w:p>
        </w:tc>
        <w:tc>
          <w:tcPr>
            <w:tcW w:w="2937" w:type="dxa"/>
          </w:tcPr>
          <w:p w14:paraId="45299CC6" w14:textId="48F0408D" w:rsidR="002D57B3" w:rsidRPr="00AE70E6" w:rsidRDefault="002D57B3" w:rsidP="002D57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brojeve 10 i 100.</w:t>
            </w:r>
          </w:p>
          <w:p w14:paraId="3205987D" w14:textId="037232CD" w:rsidR="002D57B3" w:rsidRPr="00B4176C" w:rsidRDefault="002D57B3" w:rsidP="002D57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E219FF" w:rsidRPr="00B4176C" w14:paraId="0BC6F00A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ED49967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743BAE13" w14:textId="3AE4CE6C" w:rsidR="00E219FF" w:rsidRPr="00B4176C" w:rsidRDefault="00E219FF" w:rsidP="00E219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0921267" w14:textId="0B24D160" w:rsidR="00E219FF" w:rsidRPr="00C5091A" w:rsidRDefault="00E219FF" w:rsidP="00E219F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djelomični količnik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ED8CADD" w14:textId="30938EE4" w:rsidR="00E219FF" w:rsidRPr="00C5091A" w:rsidRDefault="00E219FF" w:rsidP="00E219F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DEB6B23" w14:textId="740A9F27" w:rsidR="00E219FF" w:rsidRPr="005D66C4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djelomični količnik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9ADF635" w14:textId="77777777" w:rsidR="00E219FF" w:rsidRPr="004C60F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djelomični količnik.</w:t>
            </w:r>
          </w:p>
          <w:p w14:paraId="1B79D218" w14:textId="38E7B76B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2B7D94EC" w14:textId="4F9EAE18" w:rsidR="00E219FF" w:rsidRPr="00381332" w:rsidRDefault="00E219FF" w:rsidP="00E219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djelomični količnik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čime postiže brzinu u dijeljenju.</w:t>
            </w:r>
          </w:p>
        </w:tc>
      </w:tr>
      <w:tr w:rsidR="00886FC6" w:rsidRPr="00B4176C" w14:paraId="78ED3CAC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6CFE092" w14:textId="77777777" w:rsidR="00886FC6" w:rsidRPr="004C60F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u zadatku prije postupka pisanoga računanja.</w:t>
            </w:r>
          </w:p>
          <w:p w14:paraId="5E14CB52" w14:textId="62664A3E" w:rsidR="00886FC6" w:rsidRPr="00B4176C" w:rsidRDefault="00886FC6" w:rsidP="00886FC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C8EC24" w14:textId="720DA141" w:rsidR="00886FC6" w:rsidRPr="001B1AA7" w:rsidRDefault="00886FC6" w:rsidP="00886FC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 u zadatku prije postupka pisanoga računanja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D181BBC" w14:textId="74030F9F" w:rsidR="00886FC6" w:rsidRPr="00C5091A" w:rsidRDefault="00886FC6" w:rsidP="00886FC6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 i uz navođenje.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07AA3C5" w14:textId="69B0A9A9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 na najočitijim primjerima.</w:t>
            </w:r>
          </w:p>
          <w:p w14:paraId="00ECE267" w14:textId="77777777" w:rsidR="00886FC6" w:rsidRPr="005D66C4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BE9B2CE" w14:textId="26F5A19A" w:rsidR="00886FC6" w:rsidRPr="00F34E2A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precizno procjenjuje rezultat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zadanih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AB63A80" w14:textId="77777777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BEEF300" w14:textId="62AF59CB" w:rsidR="00886FC6" w:rsidRPr="00381332" w:rsidRDefault="00886FC6" w:rsidP="00886FC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u zadanim zadatcima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se dobivenom procjenom koristi pri olakšavanju rješavanja zadataka</w:t>
            </w:r>
          </w:p>
        </w:tc>
      </w:tr>
      <w:tr w:rsidR="003F3F3C" w:rsidRPr="00B4176C" w14:paraId="64F0AAFD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6EA756B" w14:textId="13E9981E" w:rsidR="003F3F3C" w:rsidRPr="00B4176C" w:rsidRDefault="003F3F3C" w:rsidP="003F3F3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BA73C13" w14:textId="737E69CC" w:rsidR="003F3F3C" w:rsidRPr="001B1AA7" w:rsidRDefault="003F3F3C" w:rsidP="003F3F3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postupak pisanoga množenja i dijeljenja dvoznamenkastim brojem u različitim tipovima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9B87334" w14:textId="09FEBEDA" w:rsidR="003F3F3C" w:rsidRPr="00C5091A" w:rsidRDefault="003F3F3C" w:rsidP="003F3F3C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prema zadanim smjernicama primjenjuje određenu računsku radnju za određeni zadatak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28649C" w14:textId="052C5025" w:rsidR="003F3F3C" w:rsidRPr="005D66C4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određenu računsku radnju u određenom zadatku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naputak za rad.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2CA8A2E5" w14:textId="71B4043A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postupak pisanoga množenja i dijeljenja dvoznamenkastim brojem u različitim tipovima zadataka.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C7DE615" w14:textId="5C6D14F5" w:rsidR="003F3F3C" w:rsidRPr="00381332" w:rsidRDefault="003F3F3C" w:rsidP="003F3F3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i točno se odlučuje za određenu računsku radnju u zadanim zadatcima.</w:t>
            </w:r>
          </w:p>
        </w:tc>
      </w:tr>
      <w:tr w:rsidR="00E82C53" w:rsidRPr="00B4176C" w14:paraId="65F7274E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69F35BFD" w14:textId="5201B385" w:rsidR="00E82C53" w:rsidRPr="00B4176C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 radi provjere rezultata.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0C4607D7" w14:textId="77777777" w:rsidR="00E82C53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 radi provjere rezultata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50F9D35" w14:textId="77777777" w:rsidR="005B3C2C" w:rsidRDefault="005B3C2C" w:rsidP="00E82C53">
            <w:pPr>
              <w:rPr>
                <w:sz w:val="24"/>
              </w:rPr>
            </w:pPr>
          </w:p>
          <w:p w14:paraId="581CCEB9" w14:textId="77777777" w:rsidR="005B3C2C" w:rsidRDefault="005B3C2C" w:rsidP="00E82C53">
            <w:pPr>
              <w:rPr>
                <w:sz w:val="24"/>
              </w:rPr>
            </w:pPr>
          </w:p>
          <w:p w14:paraId="226BCD61" w14:textId="77777777" w:rsidR="005B3C2C" w:rsidRDefault="005B3C2C" w:rsidP="00E82C53">
            <w:pPr>
              <w:rPr>
                <w:sz w:val="24"/>
              </w:rPr>
            </w:pPr>
          </w:p>
          <w:p w14:paraId="124A989E" w14:textId="77777777" w:rsidR="005B3C2C" w:rsidRDefault="005B3C2C" w:rsidP="00E82C53">
            <w:pPr>
              <w:rPr>
                <w:sz w:val="24"/>
              </w:rPr>
            </w:pPr>
          </w:p>
          <w:p w14:paraId="381CE721" w14:textId="41186CF6" w:rsidR="005B3C2C" w:rsidRPr="001B1AA7" w:rsidRDefault="005B3C2C" w:rsidP="00E82C53">
            <w:pPr>
              <w:rPr>
                <w:rFonts w:cstheme="minorHAnsi"/>
                <w:sz w:val="24"/>
              </w:rPr>
            </w:pP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7DBBE3F" w14:textId="677025F7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stalno podsjećanje povezuje množenje kao dijeljenju suprotnu računsku radnju te tek tada navedeno svojstvo koristi praktično u </w:t>
            </w:r>
            <w:r w:rsidR="004157D3">
              <w:rPr>
                <w:rFonts w:cstheme="minorHAnsi"/>
                <w:sz w:val="24"/>
                <w:szCs w:val="24"/>
              </w:rPr>
              <w:t>računanju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06EF25B8" w14:textId="1AD7745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4157D3">
              <w:rPr>
                <w:rFonts w:eastAsia="Times New Roman" w:cstheme="minorHAnsi"/>
                <w:sz w:val="24"/>
                <w:szCs w:val="24"/>
                <w:lang w:eastAsia="hr-HR"/>
              </w:rPr>
              <w:t>prilikom računanja kada je to zadano u zadatku.</w:t>
            </w:r>
          </w:p>
          <w:p w14:paraId="541E47E2" w14:textId="1D964AE3" w:rsidR="00E82C53" w:rsidRPr="00381332" w:rsidRDefault="00E82C53" w:rsidP="00E82C5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1F86BFA4" w14:textId="795BD575" w:rsidR="00E82C53" w:rsidRPr="004C60F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rješenje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ilikom izrade zadataka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8B89081" w14:textId="39020568" w:rsidR="00E82C53" w:rsidRPr="0038133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4B8C71D0" w14:textId="2624B925" w:rsidR="00E82C53" w:rsidRPr="00381332" w:rsidRDefault="004157D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Zbog motiviranosti i brige o rezultatu rada s</w:t>
            </w:r>
            <w:r w:rsidR="00E82C53">
              <w:rPr>
                <w:rFonts w:eastAsia="Times New Roman" w:cstheme="minorHAnsi"/>
                <w:sz w:val="24"/>
                <w:szCs w:val="24"/>
                <w:lang w:eastAsia="hr-HR"/>
              </w:rPr>
              <w:t>amoinicijativno p</w:t>
            </w:r>
            <w:r w:rsidR="00E82C53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rovjerava rješenj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prilikom računanja.</w:t>
            </w:r>
          </w:p>
        </w:tc>
      </w:tr>
      <w:tr w:rsidR="00E82C53" w:rsidRPr="00B4176C" w14:paraId="39FE723E" w14:textId="77777777" w:rsidTr="007A4C51">
        <w:tc>
          <w:tcPr>
            <w:tcW w:w="16019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BC702" w14:textId="6115945D" w:rsidR="00E82C53" w:rsidRPr="007867DF" w:rsidRDefault="00E82C53" w:rsidP="00E82C5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A.4.4. Primjenjuje četiri računske operacije i odnose među brojevima u problemskim situacijama.</w:t>
            </w:r>
          </w:p>
        </w:tc>
      </w:tr>
      <w:tr w:rsidR="00E82C53" w:rsidRPr="00823DBD" w14:paraId="532A0058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17178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291C7DBD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45108D68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70DAF2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5304C22E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89A5133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B4176C" w14:paraId="6D3C60BD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57A4E80E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0D5C22B0" w14:textId="35366E52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2AB70F0" w14:textId="148911A6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odabire računsku operaciju u pojedinome zadatku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618671A" w14:textId="75F3F975" w:rsidR="00E82C53" w:rsidRPr="009D295D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procjenjuje koja računska radnja će dovesti do rješenja u pojedinom zadatku.</w:t>
            </w:r>
            <w:r w:rsidRPr="009D29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17" w:type="dxa"/>
          </w:tcPr>
          <w:p w14:paraId="113827F7" w14:textId="68FDFFE1" w:rsidR="00E82C53" w:rsidRPr="002E17EC" w:rsidRDefault="009D295D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jednostavnijim</w:t>
            </w:r>
            <w:r w:rsidR="0048569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</w:t>
            </w:r>
            <w:r w:rsidR="008C1C4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odabire računsku radnju </w:t>
            </w:r>
            <w:r w:rsidR="008C1C47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pojedinome zadatku.</w:t>
            </w:r>
          </w:p>
        </w:tc>
        <w:tc>
          <w:tcPr>
            <w:tcW w:w="2516" w:type="dxa"/>
          </w:tcPr>
          <w:p w14:paraId="1BA85367" w14:textId="77777777" w:rsidR="008C1C47" w:rsidRPr="004C60F2" w:rsidRDefault="008C1C47" w:rsidP="008C1C4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Odabire računsku operaciju u pojedinome zadatku.</w:t>
            </w:r>
          </w:p>
          <w:p w14:paraId="3261E834" w14:textId="22B65A6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7115D294" w14:textId="5346436C" w:rsidR="00E82C53" w:rsidRPr="002E17EC" w:rsidRDefault="009D295D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računske radnje koje će dovesti do rješenja i zahtjevnijih zadataka.</w:t>
            </w:r>
          </w:p>
        </w:tc>
      </w:tr>
      <w:tr w:rsidR="00E82C53" w:rsidRPr="00B4176C" w14:paraId="0B6B29A7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85BE0EA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(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komutativnost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asocijativnost i distributivnost).</w:t>
            </w:r>
          </w:p>
          <w:p w14:paraId="40581EEF" w14:textId="607F5134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A77C70" w14:textId="546F7502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75D7E59" w14:textId="633E65BA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 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8C4F5DF" w14:textId="0F4565B3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računskih operacija u sugestivnim zadatcima ne koristeći ih samostalno prilikom rješavanja ostalih zadataka.</w:t>
            </w:r>
          </w:p>
        </w:tc>
        <w:tc>
          <w:tcPr>
            <w:tcW w:w="2516" w:type="dxa"/>
          </w:tcPr>
          <w:p w14:paraId="4719482C" w14:textId="5BD230FB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rimjenjuje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9ADE560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svojstva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prilikom računanja.</w:t>
            </w:r>
          </w:p>
          <w:p w14:paraId="2FF2A9DC" w14:textId="207D5AE5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2C6AA2DC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300CC4CD" w14:textId="6B64F1B9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rješenje primjenjujući veze među računskim operacijama. </w:t>
            </w:r>
          </w:p>
          <w:p w14:paraId="29299F25" w14:textId="353CA3A0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CB201D" w14:textId="302E9C6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provjerava rješenje primjenjujući veze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579BD1EC" w14:textId="4AB02626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 tek na inzistiranje učitelja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0FD13F53" w14:textId="0E1F99D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Kada je zadano zadatkom 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  <w:r w:rsidRPr="002E17E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</w:tcPr>
          <w:p w14:paraId="4825383A" w14:textId="27B58C75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9771EE7" w14:textId="02834E49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19E97643" w14:textId="210D910B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samoinicijativno </w:t>
            </w:r>
            <w:r>
              <w:rPr>
                <w:rFonts w:cstheme="minorHAnsi"/>
                <w:sz w:val="24"/>
                <w:szCs w:val="24"/>
              </w:rPr>
              <w:t xml:space="preserve">rabi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veze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 računskim operacijama za provjeru rezultata.</w:t>
            </w:r>
          </w:p>
        </w:tc>
      </w:tr>
      <w:tr w:rsidR="00E82C53" w:rsidRPr="00B4176C" w14:paraId="0254C076" w14:textId="77777777" w:rsidTr="00944349">
        <w:tc>
          <w:tcPr>
            <w:tcW w:w="2578" w:type="dxa"/>
            <w:tcBorders>
              <w:right w:val="double" w:sz="12" w:space="0" w:color="auto"/>
            </w:tcBorders>
          </w:tcPr>
          <w:p w14:paraId="2D2D9DFB" w14:textId="1A9A3FF8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Izvodi više računskih operacija.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A126B58" w14:textId="6903AD5F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izvodi više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FACDB8C" w14:textId="011D9E60" w:rsidR="00E82C53" w:rsidRPr="00C5091A" w:rsidRDefault="00E82C53" w:rsidP="00E82C53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rimjenjuje četiri računske operacije u rješavanju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jednostavn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problemskih situacija iz neposredne okoline.</w:t>
            </w:r>
          </w:p>
        </w:tc>
        <w:tc>
          <w:tcPr>
            <w:tcW w:w="2517" w:type="dxa"/>
          </w:tcPr>
          <w:p w14:paraId="656F55C3" w14:textId="13F72D77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četiri računske operacije u rješavanju jednostavnih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problemskih situacija iz neposredne okoline.</w:t>
            </w:r>
          </w:p>
        </w:tc>
        <w:tc>
          <w:tcPr>
            <w:tcW w:w="2516" w:type="dxa"/>
          </w:tcPr>
          <w:p w14:paraId="7B39F3C0" w14:textId="737B0AF5" w:rsidR="00E82C53" w:rsidRPr="002E17EC" w:rsidRDefault="00E82C53" w:rsidP="000E0934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9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samostalno primjenjuje stečene matematičke spoznaje o brojevima, računskim operacijama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njihovim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svojstvima u rješavanju svakodnevnih problemskih situacija.</w:t>
            </w:r>
          </w:p>
        </w:tc>
        <w:tc>
          <w:tcPr>
            <w:tcW w:w="2937" w:type="dxa"/>
          </w:tcPr>
          <w:p w14:paraId="39AF2EF2" w14:textId="77777777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stečene matematičke spoznaje o brojevima, računskim operacijama i njihovim svojstvima u rješavanju 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svakodnevnih problemskih situacija.</w:t>
            </w:r>
          </w:p>
          <w:p w14:paraId="79490BC0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82C53" w:rsidRPr="00B4176C" w14:paraId="444C5D36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1F6A672" w14:textId="7819334A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problemske zadatke sa uporabom i bez uporabe zagrada. 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3E5C12B2" w14:textId="511156FC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rješava problemske zadatke sa uporabom i bez uporabe zagrada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D4601BD" w14:textId="031880C7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dređuje vrijednosti izraza 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1BDB003" w14:textId="23C43AA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ponavljanim smjernicama 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1642C6" w14:textId="529BF626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>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20C7E0B" w14:textId="5000808C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i bez</w:t>
            </w:r>
            <w:r w:rsidRPr="00206AB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zagrada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primjenjuje ih, te lako i brzo računa zadane zadatke.</w:t>
            </w:r>
          </w:p>
        </w:tc>
      </w:tr>
      <w:tr w:rsidR="00E82C53" w:rsidRPr="00B4176C" w14:paraId="34880B5E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18BA6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rezultat.</w:t>
            </w:r>
          </w:p>
          <w:p w14:paraId="5B65B624" w14:textId="3E4932BF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68096515" w14:textId="7BEB2A4A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rezultat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77C6F2" w14:textId="0580B00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 što stvara dodatne poteškoće u dijeljenju.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D181678" w14:textId="4F8D3BEF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sporo procjenjuje rezultat što znatno usporava dijeljenje.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7E23C2D" w14:textId="74A697D4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  <w:p w14:paraId="3022CA4B" w14:textId="7777777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41B76AC6" w14:textId="51DFD9F0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brzo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procjenjuje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rezultat.</w:t>
            </w:r>
          </w:p>
        </w:tc>
      </w:tr>
      <w:tr w:rsidR="00E82C53" w:rsidRPr="00B4176C" w14:paraId="29D9B1F8" w14:textId="77777777" w:rsidTr="00944349">
        <w:tc>
          <w:tcPr>
            <w:tcW w:w="2578" w:type="dxa"/>
            <w:tcBorders>
              <w:bottom w:val="single" w:sz="12" w:space="0" w:color="auto"/>
              <w:right w:val="double" w:sz="12" w:space="0" w:color="auto"/>
            </w:tcBorders>
          </w:tcPr>
          <w:p w14:paraId="492B5B6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Upotrebljava nazive članova računskih operacija.</w:t>
            </w:r>
          </w:p>
          <w:p w14:paraId="40A0CC11" w14:textId="4692698E" w:rsidR="00E82C53" w:rsidRPr="00F617F5" w:rsidRDefault="00E82C53" w:rsidP="00E82C5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12" w:space="0" w:color="auto"/>
            </w:tcBorders>
          </w:tcPr>
          <w:p w14:paraId="73C16DC8" w14:textId="30FF592E" w:rsidR="00E82C53" w:rsidRPr="002E17EC" w:rsidRDefault="00E82C53" w:rsidP="00E82C5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upotrebljava nazive članova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</w:tcBorders>
          </w:tcPr>
          <w:p w14:paraId="488251C4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E9D880B" w14:textId="406C7FA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4A879D93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članove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zbrajanju i oduzimanju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78E789" w14:textId="2FD9A147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</w:tcPr>
          <w:p w14:paraId="25574EEF" w14:textId="4FB4F448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37" w:type="dxa"/>
            <w:tcBorders>
              <w:bottom w:val="single" w:sz="12" w:space="0" w:color="auto"/>
            </w:tcBorders>
          </w:tcPr>
          <w:p w14:paraId="217BEA56" w14:textId="6C0C4CDD" w:rsidR="00E82C53" w:rsidRPr="002E17EC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E82C53" w:rsidRPr="00B4176C" w14:paraId="6A2A78F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2EF78EB5" w14:textId="77777777" w:rsidR="00E82C53" w:rsidRPr="004C209A" w:rsidRDefault="00E82C53" w:rsidP="00E82C5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E82C53" w:rsidRPr="00B4176C" w14:paraId="2099983D" w14:textId="77777777" w:rsidTr="007A4C51"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A6F72F2" w14:textId="54FB8A1F" w:rsidR="00E82C53" w:rsidRPr="007F1F86" w:rsidRDefault="00E82C53" w:rsidP="00E82C5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B.4.1. Određuje vrijednost nepoznate veličine u jednakostima ili nejednakostima.</w:t>
            </w:r>
          </w:p>
        </w:tc>
      </w:tr>
      <w:tr w:rsidR="00E82C53" w:rsidRPr="00823DBD" w14:paraId="2D7A3A7A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F722C69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1A1E803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1F2A00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9702FA6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4FE0B57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7A9E7EF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E82C53" w:rsidRPr="00AD3CF7" w14:paraId="49CBD1AB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2D1F2CC" w14:textId="7BAF2EF1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45222553" w14:textId="41132BAA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9FEB42C" w14:textId="5060CDC7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jednakosti i nejednakosti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4B52DFB7" w14:textId="5D34DA23" w:rsidR="00E82C53" w:rsidRPr="00C5091A" w:rsidRDefault="00E82C53" w:rsidP="00993F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vođenja teško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 jednakosti i nejednakosti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čak i u najjednostavnijim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075C23A" w14:textId="5A434970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ednakosti i nejednakosti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azlikuje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jednostavnijim oblicima prikaza (zadataka)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455D4041" w14:textId="6F3D48E0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1E8B0E5" w14:textId="77777777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jednakosti i nejednakosti. </w:t>
            </w:r>
          </w:p>
          <w:p w14:paraId="2576D01C" w14:textId="7FF4D93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A1A9B7C" w14:textId="5449DA07" w:rsidR="00E82C53" w:rsidRPr="00B32015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32015">
              <w:rPr>
                <w:rFonts w:eastAsia="Times New Roman" w:cstheme="minorHAnsi"/>
                <w:sz w:val="24"/>
                <w:szCs w:val="24"/>
                <w:lang w:eastAsia="hr-HR"/>
              </w:rPr>
              <w:t>Uočava jednakosti i nejednakosti u zadanim zadatcima te predlaže načine rješavanja.</w:t>
            </w:r>
          </w:p>
        </w:tc>
      </w:tr>
      <w:tr w:rsidR="00E82C53" w:rsidRPr="00AD3CF7" w14:paraId="7E1208E4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AA8C8D1" w14:textId="77777777" w:rsidR="00E82C53" w:rsidRPr="004C60F2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nepoznati broj u jednakostima i nejednakostima.</w:t>
            </w:r>
          </w:p>
          <w:p w14:paraId="2B375CFF" w14:textId="5A1B2E2C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05F76E3E" w14:textId="549A32C1" w:rsidR="00E82C53" w:rsidRPr="001B1AA7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nepoznati broj u jednakostima i nejednakostima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04CFE91" w14:textId="1EACA268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FDF2AC0" w14:textId="417855B6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slovom kao oznakom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4CEC370" w14:textId="1054B448" w:rsidR="00E82C53" w:rsidRPr="00AD3CF7" w:rsidRDefault="00E82C53" w:rsidP="00E82C53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F77DFB8" w14:textId="2558B23B" w:rsidR="00E82C53" w:rsidRPr="00357C28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nepoznati</w:t>
            </w:r>
            <w:r w:rsidRPr="00357C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broj.</w:t>
            </w:r>
          </w:p>
          <w:p w14:paraId="2B2C7376" w14:textId="0ECAACD2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3563A93" w14:textId="04CE52C4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E82C53" w:rsidRPr="00AD3CF7" w14:paraId="3BD8271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14EC1DD3" w14:textId="5FC7456B" w:rsidR="00E82C53" w:rsidRPr="00AD3CF7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vrijednost nepoznate veličine primjenjujući veze između računskih operacija.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213BD0C" w14:textId="77777777" w:rsidR="00E82C53" w:rsidRDefault="00E82C53" w:rsidP="00E82C5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vrijednost nepoznate veličine primjenjujući veze između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0E2A26A" w14:textId="77777777" w:rsidR="005B3C2C" w:rsidRDefault="005B3C2C" w:rsidP="00E82C53">
            <w:pPr>
              <w:rPr>
                <w:sz w:val="24"/>
              </w:rPr>
            </w:pPr>
          </w:p>
          <w:p w14:paraId="0F5E8836" w14:textId="77777777" w:rsidR="005B3C2C" w:rsidRDefault="005B3C2C" w:rsidP="00E82C53">
            <w:pPr>
              <w:rPr>
                <w:sz w:val="24"/>
              </w:rPr>
            </w:pPr>
          </w:p>
          <w:p w14:paraId="5AC8983E" w14:textId="77777777" w:rsidR="005B3C2C" w:rsidRDefault="005B3C2C" w:rsidP="00E82C53">
            <w:pPr>
              <w:rPr>
                <w:sz w:val="24"/>
              </w:rPr>
            </w:pPr>
          </w:p>
          <w:p w14:paraId="07206053" w14:textId="77777777" w:rsidR="005B3C2C" w:rsidRDefault="005B3C2C" w:rsidP="00E82C53">
            <w:pPr>
              <w:rPr>
                <w:sz w:val="24"/>
              </w:rPr>
            </w:pPr>
          </w:p>
          <w:p w14:paraId="50A1082E" w14:textId="77777777" w:rsidR="005B3C2C" w:rsidRDefault="005B3C2C" w:rsidP="00E82C53">
            <w:pPr>
              <w:rPr>
                <w:sz w:val="24"/>
              </w:rPr>
            </w:pPr>
          </w:p>
          <w:p w14:paraId="4140D908" w14:textId="5BE55007" w:rsidR="005B3C2C" w:rsidRPr="001B1AA7" w:rsidRDefault="005B3C2C" w:rsidP="00E82C53">
            <w:pPr>
              <w:rPr>
                <w:rFonts w:cstheme="minorHAnsi"/>
                <w:sz w:val="24"/>
              </w:rPr>
            </w:pP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6FD2D647" w14:textId="14109114" w:rsidR="00E82C53" w:rsidRPr="00C5091A" w:rsidRDefault="00E82C53" w:rsidP="00E82C5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zadatke sa nepoznanicama uz stalnu podršku 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konkrete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7361D9" w14:textId="5A9A77F1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137D85A5" w14:textId="09E88CD6" w:rsidR="00E82C53" w:rsidRPr="00715204" w:rsidRDefault="00E82C53" w:rsidP="00E82C5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 koristeći se vezama među računskim operacijama.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17CCD2D" w14:textId="395299BD" w:rsidR="00E82C53" w:rsidRPr="00AD3CF7" w:rsidRDefault="00E82C53" w:rsidP="00E82C5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B7D26"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E82C53" w:rsidRPr="00B4176C" w14:paraId="63AD3416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3B7A737C" w14:textId="77777777" w:rsidR="00E82C53" w:rsidRPr="00D4208D" w:rsidRDefault="00E82C53" w:rsidP="00E82C53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E82C53" w:rsidRPr="00F372ED" w14:paraId="465F85BA" w14:textId="77777777" w:rsidTr="007A4C51">
        <w:trPr>
          <w:trHeight w:val="426"/>
        </w:trPr>
        <w:tc>
          <w:tcPr>
            <w:tcW w:w="1601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B41A3F" w14:textId="7B458234" w:rsidR="00E82C53" w:rsidRPr="00F372ED" w:rsidRDefault="00E82C53" w:rsidP="00E82C5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C.4.1. Određuje i crta kut.</w:t>
            </w:r>
          </w:p>
        </w:tc>
      </w:tr>
      <w:tr w:rsidR="00E82C53" w:rsidRPr="00823DBD" w14:paraId="1B16411C" w14:textId="77777777" w:rsidTr="00944349">
        <w:tc>
          <w:tcPr>
            <w:tcW w:w="2578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9A1C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</w:tcBorders>
          </w:tcPr>
          <w:p w14:paraId="0837712B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14:paraId="51FD4667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7C82B7B4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14:paraId="3DCE6FDF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33A6A50A" w14:textId="77777777" w:rsidR="00E82C53" w:rsidRPr="00823DBD" w:rsidRDefault="00E82C53" w:rsidP="00E82C5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C590F" w:rsidRPr="00B4176C" w14:paraId="6A9830F1" w14:textId="77777777" w:rsidTr="00944349"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6C13A4D6" w14:textId="77777777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pojam kuta.</w:t>
            </w:r>
          </w:p>
          <w:p w14:paraId="3FCC85CC" w14:textId="14169E02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435A68C" w14:textId="273469FF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pojam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42CE415" w14:textId="35807E9D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 ne koristeći se matematičkom terminologijom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39430E9E" w14:textId="682D26BF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936C382" w14:textId="5B9CD01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pojam kuta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dodatnog objašnjenja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5C94A15B" w14:textId="674B67B4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4F72FD1" w14:textId="3457686C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pojma kuta, usvojeno znanje uglavnom samostalno koristi za rješavanje zadataka.</w:t>
            </w:r>
          </w:p>
          <w:p w14:paraId="4CFF17B8" w14:textId="5ED688CF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9F21362" w14:textId="0949CEAF" w:rsidR="001C590F" w:rsidRPr="00797508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 razumijevanjem i koristeći se matematičkom terminologijom objašnjava pojam kuta.</w:t>
            </w:r>
          </w:p>
          <w:p w14:paraId="713DCAC1" w14:textId="0852781C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1C590F" w:rsidRPr="00B4176C" w14:paraId="526F3E16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2B86C59" w14:textId="71A29CEA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6B9A7DDE" w14:textId="49CEA881" w:rsidR="001C590F" w:rsidRPr="00B4176C" w:rsidRDefault="001C590F" w:rsidP="001C590F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20DB9234" w14:textId="2E36E50E" w:rsidR="001C590F" w:rsidRPr="007F1F86" w:rsidRDefault="001C590F" w:rsidP="001C59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prepoznaje, uspoređuje i crta pravi, šiljasti i tupi kut. 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26A06E4" w14:textId="157E7102" w:rsidR="00EB729A" w:rsidRPr="004C60F2" w:rsidRDefault="00EB729A" w:rsidP="00EB729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ih ne vodeći računa o urednosti niti o pravilnom korištenju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2284A5BE" w14:textId="0FA453FE" w:rsidR="001C590F" w:rsidRPr="00C5091A" w:rsidRDefault="001C590F" w:rsidP="001C590F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3B130841" w14:textId="489624F2" w:rsidR="001C590F" w:rsidRPr="004C60F2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uspoređuje i crta pravi, šiljasti i tupi kut. </w:t>
            </w:r>
          </w:p>
          <w:p w14:paraId="55D71D20" w14:textId="6B6E5B90" w:rsidR="001C590F" w:rsidRPr="00AD3CF7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4D189069" w14:textId="4DC67094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čemu je geometrijski crtež uglavnom uredan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388529D2" w14:textId="672E0478" w:rsidR="001C590F" w:rsidRPr="00AD3CF7" w:rsidRDefault="001C590F" w:rsidP="001C590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50D9CAA3" w14:textId="3517A253" w:rsidR="00A67CEA" w:rsidRPr="004C60F2" w:rsidRDefault="00A67CEA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Prepoznaje, uspoređuje i crta pravi, šiljasti i tupi kut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vodeći računa o urednosti geometrijskog crteža te o ispravnom načinu korištenja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  <w:p w14:paraId="67A224EB" w14:textId="5E8D20BE" w:rsidR="001C590F" w:rsidRPr="00135BB1" w:rsidRDefault="001C590F" w:rsidP="001C590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B42F15" w:rsidRPr="00B4176C" w14:paraId="3C7B49E5" w14:textId="77777777" w:rsidTr="00944349">
        <w:tc>
          <w:tcPr>
            <w:tcW w:w="2578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745C1FE" w14:textId="066AA10A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vrh i krakove kuta.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A2FDA3A" w14:textId="70F59D0E" w:rsidR="00B42F15" w:rsidRPr="001B1AA7" w:rsidRDefault="00B42F15" w:rsidP="00B42F1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vrh i krakove kuta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8D3E2AC" w14:textId="25C129BD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6" w:space="0" w:color="auto"/>
            </w:tcBorders>
          </w:tcPr>
          <w:p w14:paraId="03ABC724" w14:textId="123A9B1D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6" w:space="0" w:color="auto"/>
            </w:tcBorders>
          </w:tcPr>
          <w:p w14:paraId="70035DB5" w14:textId="1C4D2838" w:rsidR="00B42F15" w:rsidRPr="00AD3CF7" w:rsidRDefault="00B42F15" w:rsidP="00B42F1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kuta.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6" w:space="0" w:color="auto"/>
            </w:tcBorders>
          </w:tcPr>
          <w:p w14:paraId="4C2EDA58" w14:textId="40066433" w:rsidR="00B42F15" w:rsidRPr="00135BB1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menuje vrh i krakove 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matematičkom terminologijom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B42F15" w:rsidRPr="00B4176C" w14:paraId="02DE274F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8234B63" w14:textId="77777777" w:rsidR="00B42F15" w:rsidRPr="004C60F2" w:rsidRDefault="00B42F15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ističe točke koje (ne) pripadaju kutu.</w:t>
            </w:r>
          </w:p>
          <w:p w14:paraId="10ADAF5B" w14:textId="36755810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22CF5F8" w14:textId="195CE685" w:rsidR="00B42F15" w:rsidRPr="007F1F86" w:rsidRDefault="00B42F15" w:rsidP="00B42F1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ističe točke koje (ne) pripadaju kutu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87F2C9A" w14:textId="330FAA52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41E528F9" w14:textId="78BA762F" w:rsidR="00B42F15" w:rsidRPr="00C5091A" w:rsidRDefault="00B42F15" w:rsidP="00B42F15">
            <w:pPr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25518A43" w14:textId="363E97E4" w:rsidR="00A67CEA" w:rsidRPr="004C60F2" w:rsidRDefault="00D7270B" w:rsidP="00A67CE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="00A67CEA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i ističe točke koje (ne) pripadaju kutu.</w:t>
            </w:r>
          </w:p>
          <w:p w14:paraId="0F61B84B" w14:textId="398DE956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29F2F3C9" w14:textId="77777777" w:rsidR="00D7270B" w:rsidRPr="004C60F2" w:rsidRDefault="00D7270B" w:rsidP="00D7270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koje (ne) pripadaju kutu.</w:t>
            </w:r>
          </w:p>
          <w:p w14:paraId="32E7D4F0" w14:textId="5980B433" w:rsidR="00B42F15" w:rsidRPr="00B4176C" w:rsidRDefault="00B42F15" w:rsidP="00B42F15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02E0BDCE" w14:textId="0135837E" w:rsidR="00B42F15" w:rsidRPr="0017435A" w:rsidRDefault="00D7270B" w:rsidP="00B42F1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odnos različitih točaka na geometrijskom crtežu koristeći se matematičkom terminologijom.</w:t>
            </w:r>
          </w:p>
        </w:tc>
      </w:tr>
      <w:tr w:rsidR="00E57EFF" w:rsidRPr="00B4176C" w14:paraId="6B14719E" w14:textId="77777777" w:rsidTr="00944349">
        <w:tc>
          <w:tcPr>
            <w:tcW w:w="2578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4ADCEDB" w14:textId="4EC0315B" w:rsidR="00E57EFF" w:rsidRPr="004C60F2" w:rsidRDefault="00E57EFF" w:rsidP="00E57EF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aVb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) pazeći na orijentaciju (suprotno od kretanja kazaljki na satu).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0AE57470" w14:textId="5E09EC73" w:rsidR="00E57EFF" w:rsidRPr="007F1F86" w:rsidRDefault="00E57EFF" w:rsidP="00E57EF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koristi se oznakom kuta (kut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avb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 pazeći na orijentacij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FB0AE1A" w14:textId="64D54A6D" w:rsidR="00E57EFF" w:rsidRPr="00A67CEA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67CEA">
              <w:rPr>
                <w:rFonts w:eastAsia="Times New Roman" w:cstheme="minorHAnsi"/>
                <w:sz w:val="23"/>
                <w:szCs w:val="23"/>
                <w:lang w:eastAsia="hr-HR"/>
              </w:rPr>
              <w:t>Kutove uglavnom označava dogovorenim oznakama, ne vodeći računa na smjer obilježavanja kuta.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4" w:space="0" w:color="auto"/>
            </w:tcBorders>
          </w:tcPr>
          <w:p w14:paraId="5813E4E0" w14:textId="59BBBDB8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4" w:space="0" w:color="auto"/>
            </w:tcBorders>
          </w:tcPr>
          <w:p w14:paraId="0E403F84" w14:textId="0C596EB7" w:rsidR="00E57EFF" w:rsidRPr="00B4176C" w:rsidRDefault="00E57EFF" w:rsidP="00E57EFF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4" w:space="0" w:color="auto"/>
            </w:tcBorders>
          </w:tcPr>
          <w:p w14:paraId="51D17222" w14:textId="39787668" w:rsidR="00E57EFF" w:rsidRPr="00AD3CF7" w:rsidRDefault="00E57EFF" w:rsidP="00E57EFF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se k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dogovorenim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za obilježavanje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kuta pazeći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smjer obilježavanja kuta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57EFF" w:rsidRPr="00F372ED" w14:paraId="5ADE8E2C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A58B52" w14:textId="65DCFC05" w:rsidR="00E57EFF" w:rsidRPr="00F372ED" w:rsidRDefault="00E57EFF" w:rsidP="00E57EF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C.4.2. Razlikuje i opisuje trokute prema duljinama stranica te pravokutni trokut.</w:t>
            </w:r>
          </w:p>
        </w:tc>
      </w:tr>
      <w:tr w:rsidR="00E57EFF" w:rsidRPr="00823DBD" w14:paraId="13781BD0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010F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EBB2E2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A964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EA02F7B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324A4678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67E39B1" w14:textId="77777777" w:rsidR="00E57EFF" w:rsidRPr="00823DBD" w:rsidRDefault="00E57EFF" w:rsidP="00E57E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17435A" w:rsidRPr="00B4176C" w14:paraId="644751C3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FA4C0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  <w:p w14:paraId="01CFAC3E" w14:textId="6BC52054" w:rsidR="0017435A" w:rsidRPr="007E1D2A" w:rsidRDefault="0017435A" w:rsidP="0017435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70F8A69" w14:textId="3F51E79B" w:rsidR="0017435A" w:rsidRPr="001B1AA7" w:rsidRDefault="0017435A" w:rsidP="0017435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A3DA75A" w14:textId="2C807DDF" w:rsidR="0017435A" w:rsidRPr="00C5091A" w:rsidRDefault="0017435A" w:rsidP="0017435A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trokute prema duljinama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izostaje matematička terminologija.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A4A03EF" w14:textId="7ACAD3C3" w:rsidR="0017435A" w:rsidRPr="005D66C4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6B2D339" w14:textId="77777777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  <w:p w14:paraId="4485B24E" w14:textId="107D6F98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22AE8CF" w14:textId="0BB5E022" w:rsidR="0017435A" w:rsidRPr="004C60F2" w:rsidRDefault="0017435A" w:rsidP="0017435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trokute prema duljinama stranica i dijeli ih na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17435A">
              <w:rPr>
                <w:rFonts w:eastAsia="Times New Roman" w:cstheme="minorHAnsi"/>
                <w:sz w:val="24"/>
                <w:szCs w:val="24"/>
                <w:lang w:eastAsia="hr-HR"/>
              </w:rPr>
              <w:t>koristeći se matematičkom terminologijom.</w:t>
            </w:r>
          </w:p>
          <w:p w14:paraId="581622F1" w14:textId="7D2BB2F6" w:rsidR="0017435A" w:rsidRPr="00C41F0F" w:rsidRDefault="0017435A" w:rsidP="0017435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8709A5" w:rsidRPr="00B4176C" w14:paraId="69C828C4" w14:textId="77777777" w:rsidTr="0075673F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0AA24A5" w14:textId="04762E68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 opisuje pravokutni trokut u odnosu na druge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A4CB4F8" w14:textId="7C83BF10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i opisuje pravokutni trokut u odnosu na druge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C75E91" w14:textId="754C506A" w:rsidR="008709A5" w:rsidRPr="00C5091A" w:rsidRDefault="008709A5" w:rsidP="008709A5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navođenje, 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A83BDAA" w14:textId="4B83CFE8" w:rsidR="008709A5" w:rsidRPr="005D66C4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rječnikom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 pravokutni trokut.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7B0FE631" w14:textId="4D43D553" w:rsidR="008709A5" w:rsidRPr="00C41F0F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pravokutni trokut u odnosu na druge trokute.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2BFED1ED" w14:textId="00DED51A" w:rsidR="008709A5" w:rsidRPr="008709A5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>Matematičkim rječnikom određuje pravokutni trokut, objašnjava razliku između njega i ostalih vrsta trokuta.</w:t>
            </w:r>
          </w:p>
        </w:tc>
      </w:tr>
      <w:tr w:rsidR="008709A5" w:rsidRPr="00F372ED" w14:paraId="7EDB70E1" w14:textId="77777777" w:rsidTr="007A4C5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25D14F" w14:textId="4985610F" w:rsidR="008709A5" w:rsidRPr="00F372ED" w:rsidRDefault="008709A5" w:rsidP="008709A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C.4.3. Opisuje i konstruira krug i njegove elemente.</w:t>
            </w:r>
          </w:p>
        </w:tc>
      </w:tr>
      <w:tr w:rsidR="008709A5" w:rsidRPr="00823DBD" w14:paraId="36DF9F5F" w14:textId="77777777" w:rsidTr="00944349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8655E2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399998B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A42631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6259DE38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2CAF01EE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0E9DD67" w14:textId="77777777" w:rsidR="008709A5" w:rsidRPr="00823DBD" w:rsidRDefault="008709A5" w:rsidP="00870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709A5" w:rsidRPr="00B4176C" w14:paraId="37ADAB25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F6C4B75" w14:textId="77777777" w:rsidR="008709A5" w:rsidRPr="004C60F2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i konstruira krug i njegove elemente (kružnica, polumjer i središte).</w:t>
            </w:r>
          </w:p>
          <w:p w14:paraId="3BF1C904" w14:textId="177A1888" w:rsidR="008709A5" w:rsidRPr="00D4208D" w:rsidRDefault="008709A5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5B97F8F" w14:textId="2E76513A" w:rsidR="008709A5" w:rsidRPr="001B1AA7" w:rsidRDefault="008709A5" w:rsidP="008709A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 konstruira krug i njegove elemente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85F7A5F" w14:textId="60964115" w:rsidR="008709A5" w:rsidRPr="00A04B21" w:rsidRDefault="00A04B21" w:rsidP="008709A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pomoć opisuje krug, geometrijski crtež kruga je nepotpun i neuredan.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1E67E29" w14:textId="17872C6E" w:rsidR="008709A5" w:rsidRPr="00E82ECC" w:rsidRDefault="00A04B21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rečenicama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krug, 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kruga je neuredan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djelomično označene elemente kruga</w:t>
            </w:r>
            <w:r w:rsidRPr="00A04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28290E3" w14:textId="7F4BBC75" w:rsidR="008709A5" w:rsidRPr="00E82ECC" w:rsidRDefault="001872D7" w:rsidP="00A04B2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u većini slučajeva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krug i njegove elemente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(kružnica, polumjer i središte).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4BEBF8E2" w14:textId="327E9191" w:rsidR="001872D7" w:rsidRPr="004C60F2" w:rsidRDefault="001872D7" w:rsidP="001872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krug, precizno i uredno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konstruira krug i njegove elemente (kružnica, polumjer i središte).</w:t>
            </w:r>
          </w:p>
          <w:p w14:paraId="65FD0B76" w14:textId="5F442522" w:rsidR="008709A5" w:rsidRPr="00E82ECC" w:rsidRDefault="008709A5" w:rsidP="008709A5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B4176C" w14:paraId="45B4EB6A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C96E988" w14:textId="548331BD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odnos kruga i kružnice. 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89C5A6" w14:textId="3CDEC00D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odnos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703079" w14:textId="2188DE5C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Samo pomoću slikovnog prikaza u mogućnosti je odrediti razlike između kruga i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F004A26" w14:textId="5BFCAED6" w:rsidR="0076645C" w:rsidRPr="008A6519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>Nepreciznim rečenicama opisuje međusobni odnos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9299CD9" w14:textId="4CC1B86D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se koristi pojmovima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razumijevajući njihov odnos.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731336" w14:textId="3D46562A" w:rsidR="0076645C" w:rsidRPr="0076645C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6645C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pravilno se koristi pojmovima kruga i kružnice, precizno određujući njihov odnos.</w:t>
            </w:r>
          </w:p>
        </w:tc>
      </w:tr>
      <w:tr w:rsidR="0076645C" w:rsidRPr="00B4176C" w14:paraId="284B9FD4" w14:textId="77777777" w:rsidTr="00944349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8B7140" w14:textId="4817F767" w:rsidR="0076645C" w:rsidRPr="00D4208D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polumjer i središte kruga i kružnice.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C8470AE" w14:textId="1EE0CAC3" w:rsidR="0076645C" w:rsidRPr="001B1AA7" w:rsidRDefault="0076645C" w:rsidP="0076645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polumjer i središte kruga i kružnice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E3812D" w14:textId="20EEB90B" w:rsidR="0076645C" w:rsidRPr="00C5091A" w:rsidRDefault="0076645C" w:rsidP="0076645C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Tek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 slikovnog prikaza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(skice, geometrijskog crteža) 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mogućnosti je odrediti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polumjer</w:t>
            </w:r>
            <w:r w:rsidRPr="008A651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5DF7D82" w14:textId="44A74574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repoznaje polumjer i središte kruga i kružnice.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69DE95E7" w14:textId="42A83BCA" w:rsidR="0076645C" w:rsidRPr="00E82ECC" w:rsidRDefault="00974328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 kruga i kružnice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objašnjava ih svojim riječima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C1034EF" w14:textId="3DB82C42" w:rsidR="0076645C" w:rsidRPr="004C60F2" w:rsidRDefault="0076645C" w:rsidP="0076645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709A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Matematičkim rječnikom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polumjer i središte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kružnice, navedenim pojmovima koristi se spontano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B29A92B" w14:textId="1E7AED3F" w:rsidR="0076645C" w:rsidRPr="00E82ECC" w:rsidRDefault="0076645C" w:rsidP="0076645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6645C" w:rsidRPr="00F372ED" w14:paraId="6B97E03D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B4290F" w14:textId="687CE7D9" w:rsidR="0076645C" w:rsidRPr="00F372ED" w:rsidRDefault="0076645C" w:rsidP="0076645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C.4.4. Crta i konstruira geometrijske likove.</w:t>
            </w:r>
          </w:p>
        </w:tc>
      </w:tr>
      <w:tr w:rsidR="0076645C" w:rsidRPr="00823DBD" w14:paraId="48B9443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82826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5D1F8E4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6419C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094FBE0A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533A3A3B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7BD8D6E7" w14:textId="77777777" w:rsidR="0076645C" w:rsidRPr="00823DBD" w:rsidRDefault="0076645C" w:rsidP="0076645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0289D27C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00EB857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Geometrijskim priborom crta osnovne geometrijske likove (raznostranični i pravokutni trokut, pravokutnik i kvadrat).</w:t>
            </w:r>
          </w:p>
          <w:p w14:paraId="067AEC31" w14:textId="05A27DF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4C3D118" w14:textId="293B6ED0" w:rsidR="00220752" w:rsidRPr="00C5091A" w:rsidRDefault="00220752" w:rsidP="00220752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geometrijskim priborom crta osnovne geometrijske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394F86" w14:textId="6BB100EF" w:rsidR="00220752" w:rsidRPr="00C5091A" w:rsidRDefault="00220752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CAC9E4C" w14:textId="52ED5791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1541A28D" w14:textId="17EEFBCE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205C601" w14:textId="43A43BED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rta osnovne geometrijske likove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B4176C" w14:paraId="03FD1C69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C5C8269" w14:textId="45C75D59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jednakostranične</w:t>
            </w:r>
            <w:proofErr w:type="spellEnd"/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, raznostranične i jednakokračne trokute.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03EC2A" w14:textId="678D1F23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konstruira </w:t>
            </w:r>
            <w:proofErr w:type="spellStart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jednakostranične</w:t>
            </w:r>
            <w:proofErr w:type="spellEnd"/>
            <w:r w:rsidRPr="00C5091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, raznostranične i jednakokračne trokute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24A2F7" w14:textId="77777777" w:rsidR="0022075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konstruira različite vrste trokuta,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87AE99" w14:textId="685189E9" w:rsidR="000E0934" w:rsidRPr="00C5091A" w:rsidRDefault="000E0934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6141E4EB" w14:textId="2C6E4EC3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 ne vodeći računa o urednosti geometrijskog crteža niti o pravilnoj upotrebi geometrijskog pribora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37F7F432" w14:textId="0D46BEE2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3E60006D" w14:textId="04B7C36A" w:rsidR="00220752" w:rsidRPr="00E82ECC" w:rsidRDefault="00220752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različite vrste trokuta, pravilno se služeći geometrijskim priborom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20752" w:rsidRPr="00F372ED" w14:paraId="52DB5E81" w14:textId="77777777" w:rsidTr="00400421">
        <w:tc>
          <w:tcPr>
            <w:tcW w:w="16019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D75B6F" w14:textId="438C2925" w:rsidR="00220752" w:rsidRPr="00F372ED" w:rsidRDefault="00220752" w:rsidP="0022075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C.4.5. Povezuje sve poznate geometrijske oblike.</w:t>
            </w:r>
          </w:p>
        </w:tc>
      </w:tr>
      <w:tr w:rsidR="00220752" w:rsidRPr="00823DBD" w14:paraId="62AC61B8" w14:textId="77777777" w:rsidTr="00400421"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C5690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45A4C03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230A92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14:paraId="16596A11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14:paraId="7F46DEB8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5CDB4329" w14:textId="77777777" w:rsidR="00220752" w:rsidRPr="00823DBD" w:rsidRDefault="00220752" w:rsidP="002207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220752" w:rsidRPr="00B4176C" w14:paraId="729AB76A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E4E773A" w14:textId="77777777" w:rsidR="00220752" w:rsidRPr="004C60F2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Označava vrhove, stranice i kutove trokuta te trokut zapisuje simbolima (∆ABC).</w:t>
            </w:r>
          </w:p>
          <w:p w14:paraId="0A2DCA48" w14:textId="3F388715" w:rsidR="00220752" w:rsidRPr="00D4208D" w:rsidRDefault="00220752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9B5D7FE" w14:textId="4C0E99C7" w:rsidR="00220752" w:rsidRPr="001B1AA7" w:rsidRDefault="00220752" w:rsidP="00220752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označava vrhove, stranice i kutove trokuta te trokut zapisuje simbolima (∆</w:t>
            </w:r>
            <w:proofErr w:type="spellStart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abc</w:t>
            </w:r>
            <w:proofErr w:type="spellEnd"/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2BE8B6" w14:textId="29BD96B4" w:rsidR="00220752" w:rsidRPr="00C5091A" w:rsidRDefault="00C83663" w:rsidP="00220752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Proizvoljno</w:t>
            </w:r>
            <w:r w:rsidRPr="00C8366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obilježava dijelove trokuta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rijetko se koristi dogovorenim načinima i simbolima.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F8B8C38" w14:textId="1E8D8BE4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078F3529" w14:textId="483754C0" w:rsidR="00220752" w:rsidRPr="00E82ECC" w:rsidRDefault="00C83663" w:rsidP="00220752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bilježava dijelove trokuta dogovorenim načinima i simbolima.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1BF72031" w14:textId="0DAE2693" w:rsidR="00220752" w:rsidRPr="00C83663" w:rsidRDefault="00C83663" w:rsidP="0022075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Točno i brzo obilježava dijelove trokuta dogovorenim načinima i simbolima.</w:t>
            </w:r>
          </w:p>
        </w:tc>
      </w:tr>
      <w:tr w:rsidR="00C83663" w:rsidRPr="00B4176C" w14:paraId="72C59B11" w14:textId="77777777" w:rsidTr="00400421">
        <w:tc>
          <w:tcPr>
            <w:tcW w:w="2578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47B3F84" w14:textId="7AA9F82D" w:rsidR="00C83663" w:rsidRPr="00D4208D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Povezuje sve geometrijske pojmove u opisivanju geometrijskih objekata (vrhovi, strane, stranice, bridovi, kutovi).</w:t>
            </w:r>
          </w:p>
        </w:tc>
        <w:tc>
          <w:tcPr>
            <w:tcW w:w="294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74074E8" w14:textId="39CFD714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sve geometrijske pojmove u opisivanju geometrijskih objekata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D1CCD5" w14:textId="0ECB41AB" w:rsidR="00C83663" w:rsidRPr="00C5091A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rečenicama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proizvoljnim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geometrijskim pojmovima pri opisivanju geometrijskih likova i njihovih dijelova.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1ABFE97" w14:textId="29A33619" w:rsidR="00C83663" w:rsidRPr="00C83663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Koristi se jednostavnim rečenicama i djelomično točnim geometrijskim pojmovima pri opisivanju geometrijskih likova i njihovih dijelova.</w:t>
            </w:r>
          </w:p>
        </w:tc>
        <w:tc>
          <w:tcPr>
            <w:tcW w:w="2516" w:type="dxa"/>
            <w:tcBorders>
              <w:top w:val="single" w:sz="6" w:space="0" w:color="auto"/>
              <w:bottom w:val="single" w:sz="6" w:space="0" w:color="auto"/>
            </w:tcBorders>
          </w:tcPr>
          <w:p w14:paraId="4E52C065" w14:textId="50AC13FB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C83663">
              <w:rPr>
                <w:rFonts w:eastAsia="Times New Roman" w:cstheme="minorHAnsi"/>
                <w:sz w:val="24"/>
                <w:szCs w:val="24"/>
                <w:lang w:eastAsia="hr-HR"/>
              </w:rPr>
              <w:t>točnim geometrijskim pojmovima pri opisivanju geometrijskih likova i njihovih dijelova.</w:t>
            </w:r>
          </w:p>
        </w:tc>
        <w:tc>
          <w:tcPr>
            <w:tcW w:w="2937" w:type="dxa"/>
            <w:tcBorders>
              <w:top w:val="single" w:sz="6" w:space="0" w:color="auto"/>
              <w:bottom w:val="single" w:sz="6" w:space="0" w:color="auto"/>
            </w:tcBorders>
          </w:tcPr>
          <w:p w14:paraId="57ABBEDA" w14:textId="684EF30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sve geometrijske pojmove u opisivanju geometrijskih objekata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iste koristi u kao dio usvojenog rječnika.</w:t>
            </w:r>
          </w:p>
        </w:tc>
      </w:tr>
      <w:tr w:rsidR="00C83663" w:rsidRPr="00B4176C" w14:paraId="61E4FCE8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D654A6C" w14:textId="77777777" w:rsidR="00C83663" w:rsidRPr="00823DBD" w:rsidRDefault="00C83663" w:rsidP="00C83663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C83663" w:rsidRPr="00823DBD" w14:paraId="7BC477A3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8C72ADF" w14:textId="1D13282A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D.4.1. Procjenjuje i mjeri volumen tekućine.</w:t>
            </w:r>
          </w:p>
        </w:tc>
      </w:tr>
      <w:tr w:rsidR="00C83663" w:rsidRPr="00823DBD" w14:paraId="40A4A6CE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2EA51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7816850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0A8B7492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2303BEA9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61B62705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2403CB8D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83663" w:rsidRPr="00B4176C" w14:paraId="3A21C77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9FFA52F" w14:textId="729BC4CB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  <w:p w14:paraId="07A00ABA" w14:textId="7E6B3265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DF434F7" w14:textId="77777777" w:rsidR="00C83663" w:rsidRPr="004C5C23" w:rsidRDefault="00C83663" w:rsidP="00C8366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</w:p>
          <w:p w14:paraId="21C8258A" w14:textId="2CA0B462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1654D9CE" w14:textId="6323D98E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</w:t>
            </w: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primjenjuje pojam volumena, zapremine ili obujma tekućine.</w:t>
            </w:r>
          </w:p>
        </w:tc>
        <w:tc>
          <w:tcPr>
            <w:tcW w:w="2517" w:type="dxa"/>
          </w:tcPr>
          <w:p w14:paraId="50346FEE" w14:textId="715E0BC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C33E4"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16" w:type="dxa"/>
          </w:tcPr>
          <w:p w14:paraId="06B6CADE" w14:textId="3FF6C069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odgovarajućem kontekstu</w:t>
            </w: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2D914C1D" w14:textId="7840645E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D1F57"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C83663" w:rsidRPr="00B4176C" w14:paraId="3137953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7F8F9A" w14:textId="0909AEEF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6CB4EDE4" w14:textId="35AE3178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74172C0D" w14:textId="40E5CAA4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517" w:type="dxa"/>
          </w:tcPr>
          <w:p w14:paraId="3801E20A" w14:textId="4A9BBE7C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16" w:type="dxa"/>
          </w:tcPr>
          <w:p w14:paraId="3B496217" w14:textId="53E76AC5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uspoređuje različite posude za čuvanje tekućine.</w:t>
            </w:r>
          </w:p>
        </w:tc>
        <w:tc>
          <w:tcPr>
            <w:tcW w:w="2937" w:type="dxa"/>
          </w:tcPr>
          <w:p w14:paraId="0944D8A3" w14:textId="6FF7EB9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Povezujući sa ranijim iskustvima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</w:t>
            </w:r>
            <w:r w:rsidRPr="008E203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namjene posuda za čuvanje tekućine.</w:t>
            </w:r>
          </w:p>
        </w:tc>
      </w:tr>
      <w:tr w:rsidR="00C83663" w:rsidRPr="00B4176C" w14:paraId="365D15B1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AAC4CFB" w14:textId="23847076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0F11EA7E" w14:textId="0D613EE5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D5D9BD0" w14:textId="678C8B36" w:rsidR="00C83663" w:rsidRPr="004C5C23" w:rsidRDefault="00C83663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</w:tc>
        <w:tc>
          <w:tcPr>
            <w:tcW w:w="2517" w:type="dxa"/>
          </w:tcPr>
          <w:p w14:paraId="37F7ADB0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tekućine.</w:t>
            </w:r>
          </w:p>
          <w:p w14:paraId="4B2F400F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33CF03A4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EB95829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</w:tcPr>
          <w:p w14:paraId="57781F7E" w14:textId="15C57A46" w:rsidR="00C83663" w:rsidRPr="00E82ECC" w:rsidRDefault="00C83663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pisuje vezu između oblika i volumena tekućine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koristeći se ranijim iskustvima i procjenom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73DFEEF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1D32473" w14:textId="0725C97C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volumen tekućine prelijevanjem.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C2A1C48" w14:textId="73DF235A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68BBB17" w14:textId="5E49ECD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stalnu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volumen.</w:t>
            </w:r>
          </w:p>
        </w:tc>
        <w:tc>
          <w:tcPr>
            <w:tcW w:w="2517" w:type="dxa"/>
          </w:tcPr>
          <w:p w14:paraId="29953F64" w14:textId="550EBFD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 učitelja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5DADB798" w14:textId="31E200CF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37" w:type="dxa"/>
          </w:tcPr>
          <w:p w14:paraId="6C691B02" w14:textId="4645C20A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točno procjenjuje i mjeri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volumen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83663" w:rsidRPr="00B4176C" w14:paraId="1C4DCF0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00B5FF7" w14:textId="60BB2921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3F6D4E4A" w14:textId="17B996BE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volumena tekućine (litra, decilitar)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6B26343D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  <w:p w14:paraId="5F613244" w14:textId="0193A1F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3AEFFBF" w14:textId="77777777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ED23C30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</w:tcPr>
          <w:p w14:paraId="525BBCFA" w14:textId="5B961854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tekućinu uglavnom uspješno ih stavljajući u suodnos.</w:t>
            </w:r>
          </w:p>
        </w:tc>
        <w:tc>
          <w:tcPr>
            <w:tcW w:w="2937" w:type="dxa"/>
          </w:tcPr>
          <w:p w14:paraId="28303578" w14:textId="77777777" w:rsidR="00C83663" w:rsidRPr="00B56C30" w:rsidRDefault="00C83663" w:rsidP="00C83663">
            <w:pP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U zadatcima primjenjuje odnose mjernih jedinica za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tekućine</w:t>
            </w:r>
            <w:r w:rsidRPr="00B56C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  <w:p w14:paraId="246D9DDC" w14:textId="77777777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83663" w:rsidRPr="00B4176C" w14:paraId="2022960D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42BD7BF" w14:textId="6D4AC858" w:rsidR="00C83663" w:rsidRPr="007F1F86" w:rsidRDefault="00C83663" w:rsidP="00C8366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Računa s mjernim jedinicama za volumen tekućine.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1007D86" w14:textId="334D5DAB" w:rsidR="00C83663" w:rsidRPr="001B1AA7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mjernim jedinicama za volumen tekućine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2ADC4DEE" w14:textId="241731CA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djelomično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7" w:type="dxa"/>
          </w:tcPr>
          <w:p w14:paraId="60A66B8A" w14:textId="7F7DA8E6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nesigurnosti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516" w:type="dxa"/>
          </w:tcPr>
          <w:p w14:paraId="6B78834B" w14:textId="0D6E25A8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  <w:tc>
          <w:tcPr>
            <w:tcW w:w="2937" w:type="dxa"/>
          </w:tcPr>
          <w:p w14:paraId="0951BF3F" w14:textId="15F3A25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ačuna s mjernim jedinicama za volumen tekućine.</w:t>
            </w:r>
          </w:p>
        </w:tc>
      </w:tr>
      <w:tr w:rsidR="00C83663" w:rsidRPr="00B4176C" w14:paraId="18B61748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0E9E2824" w14:textId="68F4D03A" w:rsidR="00C83663" w:rsidRPr="004C60F2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E943773" w14:textId="77777777" w:rsidR="00C83663" w:rsidRDefault="00C83663" w:rsidP="00C8366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preračunava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3303A53" w14:textId="77777777" w:rsidR="005B3C2C" w:rsidRDefault="005B3C2C" w:rsidP="00C83663">
            <w:pPr>
              <w:rPr>
                <w:sz w:val="24"/>
              </w:rPr>
            </w:pPr>
          </w:p>
          <w:p w14:paraId="6476AD84" w14:textId="1176E269" w:rsidR="005B3C2C" w:rsidRPr="001B1AA7" w:rsidRDefault="005B3C2C" w:rsidP="00C83663">
            <w:pPr>
              <w:rPr>
                <w:rFonts w:cstheme="minorHAnsi"/>
                <w:sz w:val="24"/>
              </w:rPr>
            </w:pPr>
          </w:p>
        </w:tc>
        <w:tc>
          <w:tcPr>
            <w:tcW w:w="2524" w:type="dxa"/>
            <w:gridSpan w:val="2"/>
          </w:tcPr>
          <w:p w14:paraId="37EB82E3" w14:textId="4058CE70" w:rsidR="00C83663" w:rsidRPr="004C5C23" w:rsidRDefault="00C83663" w:rsidP="00C83663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reračunava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pomoću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predočenih pomoćnih zapisa brojčanih odnosa među mjernim jedinicama.</w:t>
            </w:r>
          </w:p>
        </w:tc>
        <w:tc>
          <w:tcPr>
            <w:tcW w:w="2517" w:type="dxa"/>
          </w:tcPr>
          <w:p w14:paraId="61090173" w14:textId="3194F8F3" w:rsidR="00C83663" w:rsidRPr="00E82ECC" w:rsidRDefault="00C83663" w:rsidP="00C8366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Preračunava mjerne jedinice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jednostavnijim primjerima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6" w:type="dxa"/>
          </w:tcPr>
          <w:p w14:paraId="31898174" w14:textId="64F9EE6F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u kojima je iskazana potreba za preračunavanjem mjernih jedinica.</w:t>
            </w:r>
          </w:p>
        </w:tc>
        <w:tc>
          <w:tcPr>
            <w:tcW w:w="2937" w:type="dxa"/>
          </w:tcPr>
          <w:p w14:paraId="03380F78" w14:textId="49E1553E" w:rsidR="00C83663" w:rsidRPr="00980296" w:rsidRDefault="00C83663" w:rsidP="00C8366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80296">
              <w:rPr>
                <w:rFonts w:eastAsia="Times New Roman" w:cstheme="minorHAnsi"/>
                <w:sz w:val="24"/>
                <w:szCs w:val="24"/>
                <w:lang w:eastAsia="hr-HR"/>
              </w:rPr>
              <w:t>Lako, brzo i točno rješava zadatke u kojima je iskazana potreba za preračunavanjem mjernih jedinica.</w:t>
            </w:r>
          </w:p>
        </w:tc>
      </w:tr>
      <w:tr w:rsidR="00C83663" w:rsidRPr="00823DBD" w14:paraId="0B1EEE58" w14:textId="77777777" w:rsidTr="00444137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D9C2AB4" w14:textId="5DEBDF38" w:rsidR="00C83663" w:rsidRPr="00823DBD" w:rsidRDefault="00C83663" w:rsidP="00C8366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D.4.2. Uspoređuje površine likova te ih mjeri jediničnim kvadratima.</w:t>
            </w:r>
          </w:p>
        </w:tc>
      </w:tr>
      <w:tr w:rsidR="00C83663" w:rsidRPr="00823DBD" w14:paraId="420EDD5C" w14:textId="77777777" w:rsidTr="00444137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CAA6D3A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12D19F1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6A492484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130AC06F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E852C0E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75F7E4BB" w14:textId="77777777" w:rsidR="00C83663" w:rsidRPr="00823DBD" w:rsidRDefault="00C83663" w:rsidP="00C83663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185BD1D7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44C6E562" w14:textId="523D3752" w:rsidR="004C1146" w:rsidRPr="00C02958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1D5AAF0E" w14:textId="58D35A6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 ravnini uspoređuje likove različitih površina prema veličini dijela ravnine koju zauzimaju te tako upoznaje pojam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AFA6661" w14:textId="0D405BCC" w:rsidR="004C1146" w:rsidRPr="00A2014E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uspoređuje likove različitih površina, prepoznaje pojam površine pomoću dodatnih smjernica i vođenja.</w:t>
            </w:r>
          </w:p>
        </w:tc>
        <w:tc>
          <w:tcPr>
            <w:tcW w:w="2517" w:type="dxa"/>
          </w:tcPr>
          <w:p w14:paraId="33367D37" w14:textId="07B671D0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nesigurnosti uspoređuje likove različitih površina, prepoznaje pojam površine.</w:t>
            </w:r>
          </w:p>
        </w:tc>
        <w:tc>
          <w:tcPr>
            <w:tcW w:w="2516" w:type="dxa"/>
          </w:tcPr>
          <w:p w14:paraId="4C6E88FC" w14:textId="7D8B67C2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likove različitih površina, shvaća pojam površine.</w:t>
            </w:r>
          </w:p>
        </w:tc>
        <w:tc>
          <w:tcPr>
            <w:tcW w:w="2937" w:type="dxa"/>
          </w:tcPr>
          <w:p w14:paraId="478A1BDD" w14:textId="5E9AF014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uspoređuje likove različitih površina, shvaća pojam površine.</w:t>
            </w:r>
          </w:p>
        </w:tc>
      </w:tr>
      <w:tr w:rsidR="004C1146" w:rsidRPr="00B4176C" w14:paraId="07593602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5A9F5D55" w14:textId="11803483" w:rsidR="004C1146" w:rsidRPr="007F1F86" w:rsidRDefault="004C1146" w:rsidP="004C1146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površinu likova ucrtanih u kvadratnoj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mreži prebrojavanjem kvadrata.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ECC67D0" w14:textId="31E40CA6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mjeri površinu likova ucrtanih u 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kvadratnoj mreži prebrojavanjem kvadrata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5E5EAB9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2B7598C" w14:textId="53F0993C" w:rsidR="004C1146" w:rsidRPr="004C5C23" w:rsidRDefault="004C1146" w:rsidP="000E0934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517" w:type="dxa"/>
          </w:tcPr>
          <w:p w14:paraId="420F3B4A" w14:textId="2AAE1D3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dodatne smjernice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7EF33888" w14:textId="5033696A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516" w:type="dxa"/>
          </w:tcPr>
          <w:p w14:paraId="75E21E54" w14:textId="77777777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53CCB02B" w14:textId="5F5FE072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</w:tc>
        <w:tc>
          <w:tcPr>
            <w:tcW w:w="2937" w:type="dxa"/>
          </w:tcPr>
          <w:p w14:paraId="26FB85F4" w14:textId="37364510" w:rsidR="004C114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jeri površine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jednostavnijih</w:t>
            </w:r>
          </w:p>
          <w:p w14:paraId="1A4EA1B5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 ucrtanih u kvadratnoj mreži prebrojavanjem kvadrata.</w:t>
            </w:r>
          </w:p>
          <w:p w14:paraId="6E8F37B6" w14:textId="559E5BD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23C3965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073EC8CB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Ucrtava u kvadratnu mrežu likove zadane površine.</w:t>
            </w:r>
          </w:p>
          <w:p w14:paraId="3CEE9672" w14:textId="3D615465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280E684F" w14:textId="2315E465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ucrtava u kvadratnu mrežu likove zadane površine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39F3416" w14:textId="150AF10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neprecizno 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BC470D2" w14:textId="0AB53CF1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A290520" w14:textId="7C32668D" w:rsidR="004C1146" w:rsidRPr="00E82ECC" w:rsidRDefault="004C1146" w:rsidP="000E0934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nestalnom preciznošću,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jednostavne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FB9206F" w14:textId="4B9305C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precizno,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22B6787D" w14:textId="5B133FB1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7D58689" w14:textId="541C56BA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kvadratnu mrežu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precizno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ucrtava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likove zadane površine.</w:t>
            </w:r>
          </w:p>
          <w:p w14:paraId="4D392169" w14:textId="52CE9ABE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0F5DD15A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79D930C2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površine pravokutnih likova prekrivanjem površine jediničnim kvadratom.</w:t>
            </w:r>
          </w:p>
          <w:p w14:paraId="38EF6862" w14:textId="77777777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5E121A84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površine pravokutnih likova prekrivanjem površine jediničnim kvadratom</w:t>
            </w:r>
          </w:p>
          <w:p w14:paraId="5384441A" w14:textId="77902818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04CD72C5" w14:textId="769DE82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143584BF" w14:textId="77777777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2DF1687" w14:textId="7712D234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4324B0E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34E9AEC" w14:textId="3F820FF3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787656B6" w14:textId="77777777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5EC71100" w14:textId="72BD8AB0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površine pravokutnih likova prekrivanjem površine jediničnim kvadratom.</w:t>
            </w:r>
          </w:p>
          <w:p w14:paraId="6EE98345" w14:textId="77777777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4C1146" w:rsidRPr="00B4176C" w14:paraId="6752F893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583B164F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(centimetar kvadratni, decimetar kvadratni, metar kvadratni).</w:t>
            </w:r>
          </w:p>
          <w:p w14:paraId="4F671D0C" w14:textId="77777777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41D227B5" w14:textId="4B89E3DA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standardne mjere za površinu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364A1622" w14:textId="640CCC15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33FE5DA" w14:textId="2E829558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Poznaje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561AB52" w14:textId="27FB13F8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(kvadratni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centimetar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1EF63B70" w14:textId="0888746A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preračunava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standardne mjere za površinu (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kvadratni centimetar, decimetar </w:t>
            </w:r>
            <w:r w:rsidR="000E0934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0E0934"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metar).</w:t>
            </w:r>
          </w:p>
        </w:tc>
      </w:tr>
      <w:tr w:rsidR="004C1146" w:rsidRPr="00B4176C" w14:paraId="5703031B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bottom w:val="single" w:sz="4" w:space="0" w:color="auto"/>
              <w:right w:val="double" w:sz="12" w:space="0" w:color="auto"/>
            </w:tcBorders>
          </w:tcPr>
          <w:p w14:paraId="4D12C3FC" w14:textId="4816AB29" w:rsidR="004C1146" w:rsidRPr="00E82ECC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Mjeri pravokutne površine u neposrednoj okolini.</w:t>
            </w:r>
          </w:p>
        </w:tc>
        <w:tc>
          <w:tcPr>
            <w:tcW w:w="2947" w:type="dxa"/>
            <w:tcBorders>
              <w:left w:val="double" w:sz="12" w:space="0" w:color="auto"/>
              <w:bottom w:val="single" w:sz="4" w:space="0" w:color="auto"/>
            </w:tcBorders>
          </w:tcPr>
          <w:p w14:paraId="775561D9" w14:textId="77777777" w:rsidR="004C1146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C5C23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pravokutne površine u neposrednoj okolini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415DAF2" w14:textId="77777777" w:rsidR="005B3C2C" w:rsidRDefault="005B3C2C" w:rsidP="004C1146">
            <w:pPr>
              <w:rPr>
                <w:rFonts w:cstheme="minorHAnsi"/>
                <w:sz w:val="24"/>
              </w:rPr>
            </w:pPr>
          </w:p>
          <w:p w14:paraId="1651EF4B" w14:textId="77777777" w:rsidR="005B3C2C" w:rsidRDefault="005B3C2C" w:rsidP="004C1146">
            <w:pPr>
              <w:rPr>
                <w:sz w:val="24"/>
              </w:rPr>
            </w:pPr>
          </w:p>
          <w:p w14:paraId="5636B6E3" w14:textId="77777777" w:rsidR="005B3C2C" w:rsidRDefault="005B3C2C" w:rsidP="004C1146">
            <w:pPr>
              <w:rPr>
                <w:sz w:val="24"/>
              </w:rPr>
            </w:pPr>
          </w:p>
          <w:p w14:paraId="63F56CD1" w14:textId="7FFA8759" w:rsidR="005B3C2C" w:rsidRPr="001B1AA7" w:rsidRDefault="005B3C2C" w:rsidP="004C1146">
            <w:pPr>
              <w:rPr>
                <w:rFonts w:cstheme="minorHAnsi"/>
                <w:sz w:val="24"/>
              </w:rPr>
            </w:pP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595C78B3" w14:textId="73067058" w:rsidR="004C1146" w:rsidRPr="004C5C23" w:rsidRDefault="004C1146" w:rsidP="004C1146">
            <w:pPr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uz vođenje učitelja ili kao dio skupine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B8F3EA6" w14:textId="48C11FAD" w:rsidR="004C1146" w:rsidRPr="00E82ECC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m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jeri pravokutne površine u neposrednoj okolini.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5163350E" w14:textId="61F84FED" w:rsidR="004C1146" w:rsidRPr="00E82ECC" w:rsidRDefault="004C1146" w:rsidP="004C1146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 praktičnu potrebu mjerenja površine,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</w:t>
            </w: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površine u svojoj okolini.</w:t>
            </w: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14:paraId="65F73040" w14:textId="1012DCCA" w:rsidR="004C1146" w:rsidRPr="009C470E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70E">
              <w:rPr>
                <w:rFonts w:eastAsia="Times New Roman" w:cstheme="minorHAnsi"/>
                <w:sz w:val="24"/>
                <w:szCs w:val="24"/>
                <w:lang w:eastAsia="hr-HR"/>
              </w:rPr>
              <w:t>Uviđa praktičnu potrebu mjerenja površine, smišlja najbolje načine mjerenja površine u svojoj okolini.</w:t>
            </w:r>
          </w:p>
        </w:tc>
      </w:tr>
      <w:tr w:rsidR="004C1146" w:rsidRPr="00B4176C" w14:paraId="3544D0F1" w14:textId="77777777" w:rsidTr="007A4C51">
        <w:tc>
          <w:tcPr>
            <w:tcW w:w="16019" w:type="dxa"/>
            <w:gridSpan w:val="7"/>
            <w:shd w:val="clear" w:color="auto" w:fill="C5E0B3" w:themeFill="accent6" w:themeFillTint="66"/>
          </w:tcPr>
          <w:p w14:paraId="6203579B" w14:textId="77777777" w:rsidR="004C1146" w:rsidRPr="003B1DB9" w:rsidRDefault="004C1146" w:rsidP="004C1146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C1146" w:rsidRPr="00B4176C" w14:paraId="0F77AC67" w14:textId="77777777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C107C27" w14:textId="63E1AD15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E.4.1. Provodi jednostavna istraživanja i analizira dobivene podatke.</w:t>
            </w:r>
          </w:p>
        </w:tc>
      </w:tr>
      <w:tr w:rsidR="004C1146" w:rsidRPr="00823DBD" w14:paraId="0E8FA396" w14:textId="77777777" w:rsidTr="00944349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1DA2C9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4FB0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5C8DE223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4A29486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2CCC9D7F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40C2DC71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0758A423" w14:textId="77777777" w:rsidTr="00684FA2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  <w:shd w:val="clear" w:color="auto" w:fill="FFFFFF" w:themeFill="background1"/>
          </w:tcPr>
          <w:p w14:paraId="3D27C8AA" w14:textId="5F7FE944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8930" w:type="dxa"/>
            <w:gridSpan w:val="4"/>
            <w:tcBorders>
              <w:left w:val="double" w:sz="12" w:space="0" w:color="auto"/>
            </w:tcBorders>
            <w:shd w:val="clear" w:color="auto" w:fill="FFFFFF" w:themeFill="background1"/>
          </w:tcPr>
          <w:p w14:paraId="3A49E8CA" w14:textId="6BE32731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4C1146" w:rsidRPr="00B4176C" w14:paraId="54A98BE8" w14:textId="77777777" w:rsidTr="00400421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3A132E09" w14:textId="1B7AF8A1" w:rsidR="004C1146" w:rsidRPr="004C60F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Prikuplja podatke, razvrstava ih i prikazuje neformalno i formalno.</w:t>
            </w:r>
          </w:p>
        </w:tc>
        <w:tc>
          <w:tcPr>
            <w:tcW w:w="294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CD9D51B" w14:textId="420D2DBE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podatke, razvrstava ih i prikazuje neformalno i formalno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  <w:shd w:val="clear" w:color="auto" w:fill="FFFFFF" w:themeFill="background1"/>
          </w:tcPr>
          <w:p w14:paraId="1BD12B60" w14:textId="2002BBF8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7" w:type="dxa"/>
            <w:shd w:val="clear" w:color="auto" w:fill="FFFFFF" w:themeFill="background1"/>
          </w:tcPr>
          <w:p w14:paraId="4279CF0D" w14:textId="3DBD3615" w:rsidR="004C1146" w:rsidRPr="00851872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516" w:type="dxa"/>
            <w:shd w:val="clear" w:color="auto" w:fill="FFFFFF" w:themeFill="background1"/>
          </w:tcPr>
          <w:p w14:paraId="56090302" w14:textId="3F96589A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kriteriju.</w:t>
            </w:r>
          </w:p>
        </w:tc>
        <w:tc>
          <w:tcPr>
            <w:tcW w:w="2937" w:type="dxa"/>
            <w:shd w:val="clear" w:color="auto" w:fill="FFFFFF" w:themeFill="background1"/>
          </w:tcPr>
          <w:p w14:paraId="32C54309" w14:textId="5115F1A0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Zadane p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odatke razvrstava prema zadanome kriteriju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predlažući različite grafove za unos različitih podataka.</w:t>
            </w:r>
          </w:p>
        </w:tc>
      </w:tr>
      <w:tr w:rsidR="004C1146" w:rsidRPr="00B4176C" w14:paraId="1F6756E0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37835E60" w14:textId="57A0F87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45C85B25" w14:textId="1447A28B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podatke iz tablica i jednostavnih dijagrama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325D8537" w14:textId="423D874C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517" w:type="dxa"/>
          </w:tcPr>
          <w:p w14:paraId="48CC629A" w14:textId="07CB5099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tablica i jednostavnih dijagrama.</w:t>
            </w:r>
          </w:p>
        </w:tc>
        <w:tc>
          <w:tcPr>
            <w:tcW w:w="2516" w:type="dxa"/>
          </w:tcPr>
          <w:p w14:paraId="63EF7CB1" w14:textId="0E4944C0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 točno č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  <w:tc>
          <w:tcPr>
            <w:tcW w:w="2937" w:type="dxa"/>
          </w:tcPr>
          <w:p w14:paraId="758F8ED4" w14:textId="32B32FD9" w:rsidR="004C1146" w:rsidRPr="00EE6D66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tablica i dijagrama.</w:t>
            </w:r>
          </w:p>
        </w:tc>
      </w:tr>
      <w:tr w:rsidR="004C1146" w:rsidRPr="00B4176C" w14:paraId="101B6CAD" w14:textId="77777777" w:rsidTr="0040042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FF4DEFE" w14:textId="0BB8A0A2" w:rsidR="004C1146" w:rsidRPr="0049662D" w:rsidRDefault="004C1146" w:rsidP="004C1146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03C10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E.4.2. Opisuje vjerojatnost događaja.</w:t>
            </w:r>
          </w:p>
        </w:tc>
      </w:tr>
      <w:tr w:rsidR="004C1146" w:rsidRPr="00823DBD" w14:paraId="31357228" w14:textId="77777777" w:rsidTr="00400421">
        <w:tc>
          <w:tcPr>
            <w:tcW w:w="25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724D76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2B67765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24" w:type="dxa"/>
            <w:gridSpan w:val="2"/>
          </w:tcPr>
          <w:p w14:paraId="3B348442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7" w:type="dxa"/>
          </w:tcPr>
          <w:p w14:paraId="68C2B3D6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6" w:type="dxa"/>
          </w:tcPr>
          <w:p w14:paraId="107A0D1C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37" w:type="dxa"/>
          </w:tcPr>
          <w:p w14:paraId="3555A205" w14:textId="77777777" w:rsidR="004C1146" w:rsidRPr="00823DBD" w:rsidRDefault="004C1146" w:rsidP="004C1146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C1146" w:rsidRPr="00B4176C" w14:paraId="6364D3D1" w14:textId="77777777" w:rsidTr="00B25FC3">
        <w:tblPrEx>
          <w:tblLook w:val="04A0" w:firstRow="1" w:lastRow="0" w:firstColumn="1" w:lastColumn="0" w:noHBand="0" w:noVBand="1"/>
        </w:tblPrEx>
        <w:tc>
          <w:tcPr>
            <w:tcW w:w="7089" w:type="dxa"/>
            <w:gridSpan w:val="3"/>
            <w:tcBorders>
              <w:right w:val="double" w:sz="12" w:space="0" w:color="auto"/>
            </w:tcBorders>
          </w:tcPr>
          <w:p w14:paraId="5A7C8C97" w14:textId="7E75C79A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 razgovoru iskazuje mogućnosti.</w:t>
            </w:r>
          </w:p>
        </w:tc>
        <w:tc>
          <w:tcPr>
            <w:tcW w:w="8930" w:type="dxa"/>
            <w:gridSpan w:val="4"/>
          </w:tcPr>
          <w:p w14:paraId="0F19948E" w14:textId="2AA8B1D8" w:rsidR="004C1146" w:rsidRPr="00C41F0F" w:rsidRDefault="004C1146" w:rsidP="004C1146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4C1146" w:rsidRPr="00B4176C" w14:paraId="6B6C359E" w14:textId="77777777" w:rsidTr="00944349">
        <w:tblPrEx>
          <w:tblLook w:val="04A0" w:firstRow="1" w:lastRow="0" w:firstColumn="1" w:lastColumn="0" w:noHBand="0" w:noVBand="1"/>
        </w:tblPrEx>
        <w:tc>
          <w:tcPr>
            <w:tcW w:w="2578" w:type="dxa"/>
            <w:tcBorders>
              <w:right w:val="double" w:sz="12" w:space="0" w:color="auto"/>
            </w:tcBorders>
          </w:tcPr>
          <w:p w14:paraId="2E1ED6AA" w14:textId="4A166F99" w:rsidR="004C1146" w:rsidRPr="00B4176C" w:rsidRDefault="004C1146" w:rsidP="004C114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 ishode riječima vjerojatniji, manje vjerojatan, najvjerojatniji.</w:t>
            </w:r>
          </w:p>
        </w:tc>
        <w:tc>
          <w:tcPr>
            <w:tcW w:w="2947" w:type="dxa"/>
            <w:tcBorders>
              <w:left w:val="double" w:sz="12" w:space="0" w:color="auto"/>
            </w:tcBorders>
          </w:tcPr>
          <w:p w14:paraId="701DF426" w14:textId="6D54A90F" w:rsidR="004C1146" w:rsidRPr="001B1AA7" w:rsidRDefault="004C1146" w:rsidP="004C114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0042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ishode riječima vjerojatniji, manje vjerojatan, najvjerojatniji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24" w:type="dxa"/>
            <w:gridSpan w:val="2"/>
          </w:tcPr>
          <w:p w14:paraId="482C3F14" w14:textId="6B013636" w:rsidR="004C1146" w:rsidRPr="00400421" w:rsidRDefault="004C1146" w:rsidP="004C1146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razabire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nemogući.</w:t>
            </w:r>
          </w:p>
        </w:tc>
        <w:tc>
          <w:tcPr>
            <w:tcW w:w="2517" w:type="dxa"/>
          </w:tcPr>
          <w:p w14:paraId="647CC40C" w14:textId="18146587" w:rsidR="004C1146" w:rsidRPr="00C41F0F" w:rsidRDefault="004C1146" w:rsidP="004C114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n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avodi događaje koji su sigurni, mogući i nemogući.</w:t>
            </w:r>
          </w:p>
        </w:tc>
        <w:tc>
          <w:tcPr>
            <w:tcW w:w="2516" w:type="dxa"/>
          </w:tcPr>
          <w:p w14:paraId="2179DBC6" w14:textId="6A1AFF35" w:rsidR="004C1146" w:rsidRPr="005D66C4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Navodi događaje koji su sigurni, mogući i nemogući.</w:t>
            </w:r>
          </w:p>
        </w:tc>
        <w:tc>
          <w:tcPr>
            <w:tcW w:w="2937" w:type="dxa"/>
          </w:tcPr>
          <w:p w14:paraId="5AF1057B" w14:textId="0C7EC743" w:rsidR="004C1146" w:rsidRPr="00D428E5" w:rsidRDefault="004C1146" w:rsidP="004C11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razvrstava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koji su sigurni, mogući i nemogući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potkrjepljujući svoje procjene dodatnim tvrdnjama.</w:t>
            </w:r>
          </w:p>
        </w:tc>
      </w:tr>
    </w:tbl>
    <w:p w14:paraId="3EC1D727" w14:textId="77777777" w:rsidR="007A4C51" w:rsidRDefault="007A4C51" w:rsidP="007A4C51">
      <w:pPr>
        <w:rPr>
          <w:rFonts w:cstheme="minorHAnsi"/>
          <w:sz w:val="24"/>
        </w:rPr>
      </w:pPr>
    </w:p>
    <w:p w14:paraId="2D67D4BA" w14:textId="77777777" w:rsidR="007A4C51" w:rsidRPr="00B4176C" w:rsidRDefault="007A4C51" w:rsidP="007A4C51">
      <w:pPr>
        <w:pStyle w:val="box459587"/>
        <w:jc w:val="both"/>
        <w:rPr>
          <w:rFonts w:cstheme="minorHAnsi"/>
        </w:rPr>
      </w:pPr>
    </w:p>
    <w:p w14:paraId="0358AA15" w14:textId="77777777" w:rsidR="007A4C51" w:rsidRDefault="007A4C51" w:rsidP="00445146">
      <w:pPr>
        <w:rPr>
          <w:rFonts w:cstheme="minorHAnsi"/>
        </w:rPr>
      </w:pPr>
    </w:p>
    <w:p w14:paraId="7B81982E" w14:textId="77777777" w:rsidR="007A4C51" w:rsidRDefault="007A4C51" w:rsidP="00445146">
      <w:pPr>
        <w:rPr>
          <w:rFonts w:cstheme="minorHAnsi"/>
        </w:rPr>
      </w:pPr>
    </w:p>
    <w:p w14:paraId="35B81186" w14:textId="456C7AA4" w:rsidR="007A4C51" w:rsidRDefault="007A4C51" w:rsidP="00445146">
      <w:pPr>
        <w:rPr>
          <w:rFonts w:cstheme="minorHAnsi"/>
        </w:rPr>
      </w:pPr>
    </w:p>
    <w:p w14:paraId="6DA9BA78" w14:textId="77777777" w:rsidR="00944349" w:rsidRDefault="00944349" w:rsidP="00445146">
      <w:pPr>
        <w:rPr>
          <w:rFonts w:cstheme="minorHAnsi"/>
        </w:rPr>
      </w:pPr>
    </w:p>
    <w:p w14:paraId="71852269" w14:textId="77777777" w:rsidR="007329B7" w:rsidRDefault="007329B7" w:rsidP="00445146">
      <w:pPr>
        <w:rPr>
          <w:rFonts w:cstheme="minorHAnsi"/>
        </w:rPr>
      </w:pPr>
    </w:p>
    <w:p w14:paraId="1B860318" w14:textId="77777777" w:rsidR="007329B7" w:rsidRDefault="007329B7" w:rsidP="00445146">
      <w:pPr>
        <w:rPr>
          <w:rFonts w:cstheme="minorHAnsi"/>
        </w:rPr>
      </w:pPr>
    </w:p>
    <w:p w14:paraId="7F316763" w14:textId="77777777" w:rsidR="007D4196" w:rsidRDefault="007D4196" w:rsidP="00445146">
      <w:pPr>
        <w:rPr>
          <w:rFonts w:cstheme="minorHAnsi"/>
        </w:rPr>
      </w:pPr>
    </w:p>
    <w:p w14:paraId="25583F98" w14:textId="77777777"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458C8329" w14:textId="77777777"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3A9086AC" w14:textId="2B9E1B4E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Organiziranost svijeta oko nas (oznaka A)</w:t>
      </w:r>
    </w:p>
    <w:p w14:paraId="558B58F6" w14:textId="32F3E2E5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Promjene i odnosi (oznaka B)</w:t>
      </w:r>
    </w:p>
    <w:p w14:paraId="5DE0C57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13040F85" w14:textId="77777777"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1DD41804" w14:textId="77777777"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6CAA1BDB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54FB888F" w14:textId="77777777"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50B2B449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72BB224B" w14:textId="77777777"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101F85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246146CA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2E5729F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776B2349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6435AC7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7A254DE1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0429A0FC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4C119AEB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5A710C20" w14:textId="77777777"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EB10E6" w14:textId="77777777"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14:paraId="0778B95A" w14:textId="773F65C6" w:rsidR="000E0934" w:rsidRPr="00D26FAA" w:rsidRDefault="00204968" w:rsidP="00D26FAA">
      <w:pPr>
        <w:pStyle w:val="paragraph"/>
        <w:textAlignment w:val="baseline"/>
        <w:rPr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5675D692" w14:textId="77777777" w:rsidR="00ED5066" w:rsidRPr="004C79C8" w:rsidRDefault="00ED5066" w:rsidP="00ED5066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62"/>
        <w:gridCol w:w="2668"/>
        <w:gridCol w:w="2533"/>
        <w:gridCol w:w="1272"/>
        <w:gridCol w:w="159"/>
        <w:gridCol w:w="1271"/>
        <w:gridCol w:w="2517"/>
        <w:gridCol w:w="2653"/>
      </w:tblGrid>
      <w:tr w:rsidR="00ED5066" w:rsidRPr="00B4176C" w14:paraId="2C74C42F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1B589D1" w14:textId="77777777" w:rsidR="00ED5066" w:rsidRPr="00344D94" w:rsidRDefault="00ED5066" w:rsidP="005174B3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ED5066" w:rsidRPr="00B4176C" w14:paraId="3BFA44D3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6970DD4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A.4.1. Učenik zaključuje o organiziranosti ljudskoga tijela i životnih zajednica.</w:t>
            </w:r>
          </w:p>
        </w:tc>
      </w:tr>
      <w:tr w:rsidR="00ED5066" w:rsidRPr="00603770" w14:paraId="7BCECEC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2F1F1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9C8269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E7D775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2E5975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907BC9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8DAC54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226F85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7E01CC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organiziranost biljaka i životinja na primjeru životne zajednice.</w:t>
            </w:r>
          </w:p>
          <w:p w14:paraId="7BBD192B" w14:textId="77777777" w:rsidR="00ED5066" w:rsidRPr="007E45DA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07B71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organiziranost biljaka i životinja na primjeru životne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AC862D1" w14:textId="57BABE3C" w:rsidR="00ED5066" w:rsidRPr="00B5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stalan poticaj, pomoć i jasno određene male spoznajne korake djelomično zaključuje o glavnim značajkama o staništima i povezanosti biljnoga i ž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votinjskoga svijeta.</w:t>
            </w:r>
          </w:p>
        </w:tc>
        <w:tc>
          <w:tcPr>
            <w:tcW w:w="2702" w:type="dxa"/>
            <w:gridSpan w:val="3"/>
          </w:tcPr>
          <w:p w14:paraId="3483B402" w14:textId="6E10B51C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Prema konkretnim pojašnjenim primjerima uz dodatno navođenje kroz pitanja </w:t>
            </w:r>
            <w:r w:rsidRPr="004E4020">
              <w:rPr>
                <w:rFonts w:cstheme="minorHAnsi"/>
                <w:sz w:val="24"/>
                <w:szCs w:val="24"/>
              </w:rPr>
              <w:t xml:space="preserve">zaključuje o povezanosti staništa i biljnoga i životinjskoga svijeta. Uočava </w:t>
            </w:r>
            <w:r w:rsidR="00D80FE1">
              <w:rPr>
                <w:rFonts w:cstheme="minorHAnsi"/>
                <w:sz w:val="24"/>
                <w:szCs w:val="24"/>
              </w:rPr>
              <w:t xml:space="preserve">i uz podršku istražuje </w:t>
            </w:r>
            <w:r w:rsidRPr="004E4020">
              <w:rPr>
                <w:rFonts w:cstheme="minorHAnsi"/>
                <w:sz w:val="24"/>
                <w:szCs w:val="24"/>
              </w:rPr>
              <w:t>organiziranost  životnih zajednica s obzirom na životne uvjete koji u njima vladaju, uz kraće navođenje samostalno objaš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4E4020"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517" w:type="dxa"/>
          </w:tcPr>
          <w:p w14:paraId="3B9D8087" w14:textId="3220DEC3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manji poticaj zaključuje o povezanosti staništa i biljnoga i životinjskoga svijeta. Uočava i istražuje organiziranost  </w:t>
            </w:r>
            <w:r w:rsidRPr="004E4020">
              <w:rPr>
                <w:rFonts w:cstheme="minorHAnsi"/>
                <w:sz w:val="24"/>
                <w:szCs w:val="24"/>
              </w:rPr>
              <w:t>životnih zajednica s obzirom na životne uvjete koji u njima vladaju</w:t>
            </w:r>
            <w:r>
              <w:rPr>
                <w:rFonts w:cstheme="minorHAnsi"/>
                <w:sz w:val="24"/>
                <w:szCs w:val="24"/>
              </w:rPr>
              <w:t>, uz kraće navođenje samostalno objaš</w:t>
            </w:r>
            <w:r w:rsidR="002D5441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java.</w:t>
            </w:r>
          </w:p>
        </w:tc>
        <w:tc>
          <w:tcPr>
            <w:tcW w:w="2653" w:type="dxa"/>
          </w:tcPr>
          <w:p w14:paraId="24587FAE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i o</w:t>
            </w:r>
            <w:r w:rsidRPr="004E4020">
              <w:rPr>
                <w:rFonts w:cstheme="minorHAnsi"/>
                <w:sz w:val="24"/>
                <w:szCs w:val="24"/>
              </w:rPr>
              <w:t>bjašnjava povezanost staništa i biljnoga i životinjskoga svijeta te organiziranost životnih zajednica s obzirom na životne uvjete koji u njima vladaju.</w:t>
            </w:r>
          </w:p>
        </w:tc>
      </w:tr>
      <w:tr w:rsidR="00ED5066" w:rsidRPr="00B4176C" w14:paraId="0ED6D6A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C133D4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Razlikuje životne uvjete u životnoj zajednici i povezuje ih s njezinom organiziranošću.</w:t>
            </w:r>
          </w:p>
          <w:p w14:paraId="69220AC7" w14:textId="77777777" w:rsidR="00ED5066" w:rsidRPr="007E45DA" w:rsidRDefault="00ED5066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A04738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životne uvjete u životnoj zajednici i povezuje ih s njezinom organiziranošću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7D09F7D" w14:textId="1200E70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Zbog izrazito slabe nadogradnje znanja, nabraja životne uvjete uz pomoć, navodi ih prema pred</w:t>
            </w:r>
            <w:r w:rsidR="002D5441">
              <w:rPr>
                <w:rFonts w:cstheme="minorHAnsi"/>
                <w:iCs/>
                <w:sz w:val="24"/>
                <w:szCs w:val="24"/>
              </w:rPr>
              <w:t>l</w:t>
            </w:r>
            <w:r>
              <w:rPr>
                <w:rFonts w:cstheme="minorHAnsi"/>
                <w:iCs/>
                <w:sz w:val="24"/>
                <w:szCs w:val="24"/>
              </w:rPr>
              <w:t>ošku za određenu životnu zajednicu, prepoznaje organiziranost te zajednice ukoliko se na to jasno ukaže primjerom.</w:t>
            </w:r>
          </w:p>
        </w:tc>
        <w:tc>
          <w:tcPr>
            <w:tcW w:w="2702" w:type="dxa"/>
            <w:gridSpan w:val="3"/>
          </w:tcPr>
          <w:p w14:paraId="19836703" w14:textId="2FB04862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Sudjeluje 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izvanučioničkoj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nastavi ili učenj</w:t>
            </w:r>
            <w:r w:rsidR="00D80FE1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otkrivanjem</w:t>
            </w:r>
            <w:r w:rsidR="00D80FE1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promatranjem i uočavanjem glavnih životnih uvjeta u nekim životnim zajednicama koje su od prije dobro pozn</w:t>
            </w:r>
            <w:r w:rsidR="002D5441">
              <w:rPr>
                <w:rFonts w:cstheme="minorHAnsi"/>
                <w:sz w:val="24"/>
                <w:szCs w:val="24"/>
              </w:rPr>
              <w:t>ate</w:t>
            </w:r>
            <w:r>
              <w:rPr>
                <w:rFonts w:cstheme="minorHAnsi"/>
                <w:sz w:val="24"/>
                <w:szCs w:val="24"/>
              </w:rPr>
              <w:t xml:space="preserve"> (nadogradnja na sadržaje 3. </w:t>
            </w:r>
            <w:r w:rsidR="000E0934">
              <w:rPr>
                <w:rFonts w:cstheme="minorHAnsi"/>
                <w:sz w:val="24"/>
                <w:szCs w:val="24"/>
              </w:rPr>
              <w:t>r.</w:t>
            </w:r>
            <w:r>
              <w:rPr>
                <w:rFonts w:cstheme="minorHAnsi"/>
                <w:sz w:val="24"/>
                <w:szCs w:val="24"/>
              </w:rPr>
              <w:t>), prema zadacima i navedenim osobitostima promatra staništa i osobitosti neke životne zajednice te povremeno</w:t>
            </w:r>
            <w:r w:rsidR="00D80FE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zaključuje o </w:t>
            </w:r>
            <w:r w:rsidR="000E0934">
              <w:rPr>
                <w:rFonts w:cstheme="minorHAnsi"/>
                <w:sz w:val="24"/>
                <w:szCs w:val="24"/>
              </w:rPr>
              <w:t>organizaciji</w:t>
            </w:r>
            <w:r>
              <w:rPr>
                <w:rFonts w:cstheme="minorHAnsi"/>
                <w:sz w:val="24"/>
                <w:szCs w:val="24"/>
              </w:rPr>
              <w:t xml:space="preserve"> zajednica.</w:t>
            </w:r>
          </w:p>
        </w:tc>
        <w:tc>
          <w:tcPr>
            <w:tcW w:w="2517" w:type="dxa"/>
          </w:tcPr>
          <w:p w14:paraId="6113A771" w14:textId="77777777" w:rsidR="00ED5066" w:rsidRPr="00B53F59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Tijekom </w:t>
            </w:r>
            <w:proofErr w:type="spellStart"/>
            <w:r>
              <w:rPr>
                <w:rFonts w:cstheme="minorHAnsi"/>
                <w:sz w:val="24"/>
                <w:szCs w:val="24"/>
              </w:rPr>
              <w:t>izvanučioničke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nastave ili učenja otkrivanjem putem medija (video, dokumentarna emisija) većinom samostalno uočava osobitosti i zaključuje o životnim uvjetima u nekoj životnoj zajednici, staništu i organiziranosti u nekoj životnoj zajednici.</w:t>
            </w:r>
          </w:p>
        </w:tc>
        <w:tc>
          <w:tcPr>
            <w:tcW w:w="2653" w:type="dxa"/>
          </w:tcPr>
          <w:p w14:paraId="3929ACCC" w14:textId="355C46F2" w:rsidR="00ED5066" w:rsidRPr="004E4020" w:rsidRDefault="00ED5066" w:rsidP="00D80FE1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Životnu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zajednicu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lakoćom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istražuje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tijekom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izvanučioničke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nastave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ili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video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prikazi</w:t>
            </w:r>
            <w:r w:rsidR="00D80FE1">
              <w:rPr>
                <w:rFonts w:cstheme="minorHAnsi"/>
                <w:sz w:val="24"/>
                <w:szCs w:val="24"/>
                <w:lang w:val="en-US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gdje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Pr="004E4020">
              <w:rPr>
                <w:rFonts w:cstheme="minorHAnsi"/>
                <w:sz w:val="24"/>
                <w:szCs w:val="24"/>
                <w:lang w:val="en-US"/>
              </w:rPr>
              <w:t>romatra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stanište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proučava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biljni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životinjski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svijet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obitava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njemu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šuma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travnjak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rijeka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jezero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, more, bara,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močvara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4020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4E4020">
              <w:rPr>
                <w:rFonts w:cstheme="minorHAnsi"/>
                <w:sz w:val="24"/>
                <w:szCs w:val="24"/>
                <w:lang w:val="en-US"/>
              </w:rPr>
              <w:t xml:space="preserve"> sl.).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Samostalno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izvodi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zaključke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životnim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uvjetima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određenoj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životnoj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zajednici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te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uočava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povezuje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organiziranošću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istih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ED5066" w:rsidRPr="00B4176C" w14:paraId="0FCC7862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2F524D2" w14:textId="77777777" w:rsidR="00ED5066" w:rsidRPr="00B94789" w:rsidRDefault="00ED5066" w:rsidP="005174B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ljudsko tijelo kao cjelinu i dovodi u vezu zajedničku ulogu pojedinih dijelova tijela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(organi i organski sustavi).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19284E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ljudsko tijelo kao cjelinu i dovodi u 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vezu zajedničku ulogu pojedinih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D023C82" w14:textId="291ECAE4" w:rsidR="00ED5066" w:rsidRPr="00B53F59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Navodi glavne organe i s</w:t>
            </w:r>
            <w:r w:rsidR="002D5441">
              <w:rPr>
                <w:rFonts w:cstheme="minorHAnsi"/>
                <w:iCs/>
                <w:sz w:val="24"/>
                <w:szCs w:val="24"/>
              </w:rPr>
              <w:t xml:space="preserve">ustave </w:t>
            </w:r>
            <w:r>
              <w:rPr>
                <w:rFonts w:cstheme="minorHAnsi"/>
                <w:iCs/>
                <w:sz w:val="24"/>
                <w:szCs w:val="24"/>
              </w:rPr>
              <w:t>organ</w:t>
            </w:r>
            <w:r w:rsidR="002D5441">
              <w:rPr>
                <w:rFonts w:cstheme="minorHAnsi"/>
                <w:iCs/>
                <w:sz w:val="24"/>
                <w:szCs w:val="24"/>
              </w:rPr>
              <w:t>a</w:t>
            </w:r>
            <w:r>
              <w:rPr>
                <w:rFonts w:cstheme="minorHAnsi"/>
                <w:iCs/>
                <w:sz w:val="24"/>
                <w:szCs w:val="24"/>
              </w:rPr>
              <w:t xml:space="preserve">, ali teže povezuje i shvaća </w:t>
            </w:r>
            <w:r>
              <w:rPr>
                <w:rFonts w:cstheme="minorHAnsi"/>
                <w:iCs/>
                <w:sz w:val="24"/>
                <w:szCs w:val="24"/>
              </w:rPr>
              <w:lastRenderedPageBreak/>
              <w:t>povezanost i djelovanje istih.</w:t>
            </w:r>
          </w:p>
        </w:tc>
        <w:tc>
          <w:tcPr>
            <w:tcW w:w="2702" w:type="dxa"/>
            <w:gridSpan w:val="3"/>
          </w:tcPr>
          <w:p w14:paraId="79D81AEB" w14:textId="2DF0F903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Razlikuje organe i organske sustave pojedinačno i kao cjelinu i pokazuje ih na modelu.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zaključuje o organizmu u c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jelosti i povezanosti organa i organskih sustava.</w:t>
            </w:r>
          </w:p>
        </w:tc>
        <w:tc>
          <w:tcPr>
            <w:tcW w:w="2517" w:type="dxa"/>
          </w:tcPr>
          <w:p w14:paraId="728DA573" w14:textId="4615B9A0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Zaključuje o organima i organskim sustavim kao cjelini, ali ih i pojedinačno navodi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dovodi u vezu.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 </w:t>
            </w:r>
          </w:p>
        </w:tc>
        <w:tc>
          <w:tcPr>
            <w:tcW w:w="2653" w:type="dxa"/>
          </w:tcPr>
          <w:p w14:paraId="3F112530" w14:textId="4B9D859C" w:rsidR="00ED5066" w:rsidRPr="00B5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 zanimanjem i razumijevanjem pristupa ljudskom tijelu kao cjelini te zaključuje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organima i organskim sustavima. </w:t>
            </w:r>
            <w:r w:rsidRPr="00000B6A">
              <w:rPr>
                <w:rFonts w:eastAsia="Times New Roman" w:cstheme="minorHAnsi"/>
                <w:sz w:val="24"/>
                <w:szCs w:val="24"/>
                <w:lang w:eastAsia="hr-HR"/>
              </w:rPr>
              <w:t>Na prikazu ljudskoga tijela (crtež, model) objašnjava međusobnu povezanost svih sustava organa.</w:t>
            </w:r>
          </w:p>
        </w:tc>
      </w:tr>
      <w:tr w:rsidR="00ED5066" w:rsidRPr="00B4176C" w14:paraId="6ACE094E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2330831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A.4.2. Učenik obrazlaže i prikazuje vremenski slijed događaja te organizira svoje vrijeme.</w:t>
            </w:r>
          </w:p>
        </w:tc>
      </w:tr>
      <w:tr w:rsidR="00ED5066" w:rsidRPr="00603770" w14:paraId="44965950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47D67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7FA967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36B8FA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0073B30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71A7924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4A3378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603770" w14:paraId="318FF736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6ED240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organizacije vremena na vlastitim primjerima.</w:t>
            </w:r>
          </w:p>
          <w:p w14:paraId="628C3C2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  <w:shd w:val="clear" w:color="auto" w:fill="auto"/>
          </w:tcPr>
          <w:p w14:paraId="38ED21BA" w14:textId="77777777" w:rsidR="00ED5066" w:rsidRPr="00603770" w:rsidRDefault="00ED5066" w:rsidP="005174B3">
            <w:pPr>
              <w:rPr>
                <w:rFonts w:cstheme="minorHAnsi"/>
                <w:b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organizacije vremena na vlastitim primjerima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shd w:val="clear" w:color="auto" w:fill="auto"/>
          </w:tcPr>
          <w:p w14:paraId="7C33A9D1" w14:textId="77777777" w:rsidR="00ED5066" w:rsidRPr="00A1783C" w:rsidRDefault="00ED5066" w:rsidP="005174B3">
            <w:pPr>
              <w:rPr>
                <w:rFonts w:cstheme="minorHAnsi"/>
                <w:iCs/>
                <w:sz w:val="24"/>
              </w:rPr>
            </w:pPr>
            <w:r>
              <w:rPr>
                <w:rFonts w:cstheme="minorHAnsi"/>
                <w:iCs/>
                <w:sz w:val="24"/>
              </w:rPr>
              <w:t>Teže shvaća raspodjelu vremena i važnost organiziranja istoga jer su radne navike nedovoljno i nesustavno razvijane, što utječe na kvalitetno i organizirano vlastito vrijeme. Samostalno jako slabo objašnjava važnost organizacije vremena na vlastitim primjerima, daje kraće navode tek nakon pitanja i pomoći.</w:t>
            </w:r>
          </w:p>
        </w:tc>
        <w:tc>
          <w:tcPr>
            <w:tcW w:w="2702" w:type="dxa"/>
            <w:gridSpan w:val="3"/>
            <w:shd w:val="clear" w:color="auto" w:fill="auto"/>
          </w:tcPr>
          <w:p w14:paraId="6506C18B" w14:textId="77777777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Prema primjerima iz udžbenika ili primjerima ostalih suučenika uviđa važnost i način organiziranja vremena te uz pomoć i jasan plan objašnjava svoje glavne aktivnosti tijekom dana, to jest organizaciju svoga vremena.</w:t>
            </w:r>
          </w:p>
        </w:tc>
        <w:tc>
          <w:tcPr>
            <w:tcW w:w="2517" w:type="dxa"/>
            <w:shd w:val="clear" w:color="auto" w:fill="auto"/>
          </w:tcPr>
          <w:p w14:paraId="4F3BCCD5" w14:textId="28F6BD67" w:rsidR="00ED5066" w:rsidRPr="00A1783C" w:rsidRDefault="00ED5066" w:rsidP="005174B3">
            <w:pPr>
              <w:rPr>
                <w:rFonts w:cstheme="minorHAnsi"/>
                <w:sz w:val="24"/>
              </w:rPr>
            </w:pPr>
            <w:r w:rsidRPr="00A1783C">
              <w:rPr>
                <w:rFonts w:cstheme="minorHAnsi"/>
                <w:sz w:val="24"/>
              </w:rPr>
              <w:t xml:space="preserve">Odabire </w:t>
            </w:r>
            <w:r>
              <w:rPr>
                <w:rFonts w:cstheme="minorHAnsi"/>
                <w:sz w:val="24"/>
              </w:rPr>
              <w:t xml:space="preserve">predložene </w:t>
            </w:r>
            <w:r w:rsidRPr="00A1783C">
              <w:rPr>
                <w:rFonts w:cstheme="minorHAnsi"/>
                <w:sz w:val="24"/>
              </w:rPr>
              <w:t>tehnike organizacije svoga vremena: vremensku crtu, raspored obveza, kalendar, podsjetnik i sl.</w:t>
            </w:r>
            <w:r>
              <w:rPr>
                <w:rFonts w:cstheme="minorHAnsi"/>
                <w:sz w:val="24"/>
              </w:rPr>
              <w:t xml:space="preserve"> U raspodjeli vremena potrebna je kratka uputa, ali većinom samostalno objašnjava važnost orga</w:t>
            </w:r>
            <w:r w:rsidR="002D5441">
              <w:rPr>
                <w:rFonts w:cstheme="minorHAnsi"/>
                <w:sz w:val="24"/>
              </w:rPr>
              <w:t>n</w:t>
            </w:r>
            <w:r>
              <w:rPr>
                <w:rFonts w:cstheme="minorHAnsi"/>
                <w:sz w:val="24"/>
              </w:rPr>
              <w:t>izacije vremena prema vlastitim primjerima.</w:t>
            </w:r>
          </w:p>
        </w:tc>
        <w:tc>
          <w:tcPr>
            <w:tcW w:w="2653" w:type="dxa"/>
            <w:shd w:val="clear" w:color="auto" w:fill="auto"/>
          </w:tcPr>
          <w:p w14:paraId="442DF154" w14:textId="02A47CFE" w:rsidR="00ED5066" w:rsidRPr="00A1783C" w:rsidRDefault="00ED5066" w:rsidP="005174B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Samostalno organizira svoje vrijeme jer su radne navike sustavno razvijane. Bira i koristi tehnike organizacije vremena poput: </w:t>
            </w:r>
            <w:r w:rsidRPr="00C5408D">
              <w:rPr>
                <w:rFonts w:cstheme="minorHAnsi"/>
                <w:sz w:val="24"/>
              </w:rPr>
              <w:t>vremensk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 xml:space="preserve"> crt</w:t>
            </w:r>
            <w:r>
              <w:rPr>
                <w:rFonts w:cstheme="minorHAnsi"/>
                <w:sz w:val="24"/>
              </w:rPr>
              <w:t>e</w:t>
            </w:r>
            <w:r w:rsidRPr="00C5408D">
              <w:rPr>
                <w:rFonts w:cstheme="minorHAnsi"/>
                <w:sz w:val="24"/>
              </w:rPr>
              <w:t>, raspored</w:t>
            </w:r>
            <w:r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obveza, kalendar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>, podsjetnik</w:t>
            </w:r>
            <w:r w:rsidR="00D80FE1">
              <w:rPr>
                <w:rFonts w:cstheme="minorHAnsi"/>
                <w:sz w:val="24"/>
              </w:rPr>
              <w:t>a</w:t>
            </w:r>
            <w:r w:rsidRPr="00C5408D">
              <w:rPr>
                <w:rFonts w:cstheme="minorHAnsi"/>
                <w:sz w:val="24"/>
              </w:rPr>
              <w:t xml:space="preserve"> i sl.</w:t>
            </w:r>
          </w:p>
        </w:tc>
      </w:tr>
      <w:tr w:rsidR="00ED5066" w:rsidRPr="00B4176C" w14:paraId="160A7E8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B0BA855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Oblikuje i organizira svoje vrijeme, planira svoje slobodno vrijeme (predviđa potrebno vrijeme za pisanje domaće zadaće i vrijeme za igru).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945BD4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950DB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oblikuje i organizira svoje vrijeme, planira svoje slobodno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37B95D3" w14:textId="77777777" w:rsidR="00ED5066" w:rsidRPr="005C3350" w:rsidRDefault="00ED5066" w:rsidP="005174B3">
            <w:pPr>
              <w:rPr>
                <w:rFonts w:cstheme="minorHAnsi"/>
                <w:iCs/>
                <w:sz w:val="24"/>
                <w:szCs w:val="24"/>
                <w:lang w:val="hr-BA"/>
              </w:rPr>
            </w:pPr>
            <w:r>
              <w:rPr>
                <w:rFonts w:cstheme="minorHAnsi"/>
                <w:iCs/>
                <w:sz w:val="24"/>
                <w:szCs w:val="24"/>
              </w:rPr>
              <w:t>Potrebna stalna pomoć u planiranju, oblikovanju i organizaciji vremena, teže samostalno procjenjuje koliko je  vremena potrebno za pisanje domaće zadaće i npr. igru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t xml:space="preserve"> te je u tome potreban stalni nadzor dok se ne uvježba </w:t>
            </w:r>
            <w:r>
              <w:rPr>
                <w:rFonts w:cstheme="minorHAnsi"/>
                <w:iCs/>
                <w:sz w:val="24"/>
                <w:szCs w:val="24"/>
                <w:lang w:val="hr-BA"/>
              </w:rPr>
              <w:lastRenderedPageBreak/>
              <w:t>pravilna organizacija vremena.</w:t>
            </w:r>
          </w:p>
        </w:tc>
        <w:tc>
          <w:tcPr>
            <w:tcW w:w="2702" w:type="dxa"/>
            <w:gridSpan w:val="3"/>
          </w:tcPr>
          <w:p w14:paraId="472FA69B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Djelomično oblikuje</w:t>
            </w:r>
            <w:r w:rsidRPr="005C3350">
              <w:rPr>
                <w:rFonts w:cstheme="minorHAnsi"/>
                <w:sz w:val="24"/>
                <w:szCs w:val="24"/>
              </w:rPr>
              <w:t xml:space="preserve"> i organizira svoje vrijeme, planira svoje slobodno vrijeme</w:t>
            </w:r>
            <w:r>
              <w:rPr>
                <w:rFonts w:cstheme="minorHAnsi"/>
                <w:sz w:val="24"/>
                <w:szCs w:val="24"/>
              </w:rPr>
              <w:t xml:space="preserve"> uz unaprijed pripremljen i predložen raspored s trajanjem određenih aktivnosti. Takvim predloškom se stvara preduvjet za samostalnu organizaciju vremena.</w:t>
            </w:r>
          </w:p>
        </w:tc>
        <w:tc>
          <w:tcPr>
            <w:tcW w:w="2517" w:type="dxa"/>
          </w:tcPr>
          <w:p w14:paraId="0A1751D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 uz poneku uputu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Uglavnom samostalno procjenjuje potrebno vrijeme za pisanje domaće zadaće/učenje, rad na računalu, slobodne aktivnosti).</w:t>
            </w:r>
          </w:p>
        </w:tc>
        <w:tc>
          <w:tcPr>
            <w:tcW w:w="2653" w:type="dxa"/>
          </w:tcPr>
          <w:p w14:paraId="3BAA79AC" w14:textId="77777777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 samostalno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blikuje i organizira svoje vrijeme, planira svoje slobodno vrijeme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i zapisuje aktivnosti tijekom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dana/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>tjedna, uspoređuje trajanje pojedinih aktivnosti (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domaća zadaća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učenje, korištenje računalom, igra, čitanje i </w:t>
            </w:r>
            <w:r w:rsidRPr="00C5408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sl.), predstavlja ih i prikazuje na različite načine.</w:t>
            </w:r>
          </w:p>
        </w:tc>
      </w:tr>
      <w:tr w:rsidR="00ED5066" w:rsidRPr="00B4176C" w14:paraId="15D4C095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BA58A24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A.4.3. Učenik objašnjava organiziranost </w:t>
            </w:r>
          </w:p>
          <w:p w14:paraId="08B15349" w14:textId="77777777" w:rsidR="00ED5066" w:rsidRPr="00C5408D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5408D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Republike Hrvatske i njezina nacionalna obilježja.</w:t>
            </w:r>
          </w:p>
        </w:tc>
      </w:tr>
      <w:tr w:rsidR="00ED5066" w:rsidRPr="00603770" w14:paraId="6406A103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DECDC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CBB34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A9DE6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3EC5B197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413AD315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C0B5AF" w14:textId="77777777" w:rsidR="00ED5066" w:rsidRPr="00C5408D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C5408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B0DEFFC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D5BD0E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  <w:p w14:paraId="7669D51A" w14:textId="77777777" w:rsidR="00ED5066" w:rsidRPr="00EB4877" w:rsidRDefault="00ED5066" w:rsidP="005174B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52146A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republike hrvatske i istražuje njezine nacionalne simbole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8A0200C" w14:textId="77777777" w:rsidR="00ED5066" w:rsidRPr="00C5408D" w:rsidRDefault="00ED5066" w:rsidP="005174B3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Prepoznaje 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iCs/>
                <w:sz w:val="24"/>
                <w:szCs w:val="24"/>
              </w:rPr>
              <w:t>djelomično nabraja</w:t>
            </w:r>
            <w:r w:rsidRPr="005C3350">
              <w:rPr>
                <w:rFonts w:cstheme="minorHAnsi"/>
                <w:iCs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702" w:type="dxa"/>
            <w:gridSpan w:val="3"/>
          </w:tcPr>
          <w:p w14:paraId="31FA7315" w14:textId="77777777" w:rsidR="00ED5066" w:rsidRPr="00C5408D" w:rsidRDefault="00ED5066" w:rsidP="005174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Djelomično opisuje </w:t>
            </w:r>
            <w:r w:rsidRPr="005C3350">
              <w:rPr>
                <w:rFonts w:cstheme="minorHAnsi"/>
                <w:sz w:val="24"/>
                <w:szCs w:val="24"/>
              </w:rPr>
              <w:t xml:space="preserve">organiziranost Republike Hrvatske (predsjednik Republike Hrvatske, Vlada Republike Hrvatske, Hrvatski sabor) i </w:t>
            </w:r>
            <w:r>
              <w:rPr>
                <w:rFonts w:cstheme="minorHAnsi"/>
                <w:sz w:val="24"/>
                <w:szCs w:val="24"/>
              </w:rPr>
              <w:t>nabraja</w:t>
            </w:r>
            <w:r w:rsidRPr="005C3350">
              <w:rPr>
                <w:rFonts w:cstheme="minorHAnsi"/>
                <w:sz w:val="24"/>
                <w:szCs w:val="24"/>
              </w:rPr>
              <w:t xml:space="preserve"> njezine nacionalne simbole.</w:t>
            </w:r>
          </w:p>
        </w:tc>
        <w:tc>
          <w:tcPr>
            <w:tcW w:w="2517" w:type="dxa"/>
          </w:tcPr>
          <w:p w14:paraId="701DB6E1" w14:textId="77777777" w:rsidR="00ED5066" w:rsidRPr="00C5408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navodi i opisuje uz manje upute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organiziranost Republike Hrvatske (predsjednik Republike Hrvatske, Vlada Republike Hrvatske, Hrvatski sabor) i istražuje njezine nacionalne simbole.</w:t>
            </w:r>
          </w:p>
        </w:tc>
        <w:tc>
          <w:tcPr>
            <w:tcW w:w="2653" w:type="dxa"/>
          </w:tcPr>
          <w:p w14:paraId="3EFDD62A" w14:textId="2C055C8E" w:rsidR="00ED5066" w:rsidRPr="00C5408D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Navodi, opisuje i objašnjava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organiziranost Republike Hrvatske (predsjednik Republike Hrvatske, Vlada Republike Hrvatske, Hrvatski sabor)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opisuje i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nacionalne simbole.</w:t>
            </w:r>
          </w:p>
        </w:tc>
      </w:tr>
      <w:tr w:rsidR="00ED5066" w:rsidRPr="00B4176C" w14:paraId="2730B43B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BC7182" w14:textId="77777777" w:rsidR="00ED5066" w:rsidRPr="00EB4877" w:rsidRDefault="00ED5066" w:rsidP="005174B3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 Republike Hrvatske pomoću tumača znakova, pokazuje na njemu reljefne oblike, mjesta, državne granice, navodi susjedne zemlje i sl.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91B4B8C" w14:textId="77777777" w:rsidR="00ED5066" w:rsidRDefault="00ED5066" w:rsidP="005174B3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čita geografsku kartu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3672C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pomoću tumača znakova, pokazuje na njemu reljefne oblike, mjesta, državne granice, navodi susjedne zemlje i sl.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80AED02" w14:textId="77777777" w:rsidR="00D26FAA" w:rsidRDefault="00D26FAA" w:rsidP="005174B3">
            <w:pPr>
              <w:rPr>
                <w:sz w:val="24"/>
              </w:rPr>
            </w:pPr>
          </w:p>
          <w:p w14:paraId="58763FB3" w14:textId="77777777" w:rsidR="00D26FAA" w:rsidRDefault="00D26FAA" w:rsidP="005174B3">
            <w:pPr>
              <w:rPr>
                <w:sz w:val="24"/>
              </w:rPr>
            </w:pPr>
          </w:p>
          <w:p w14:paraId="685B75B2" w14:textId="77777777" w:rsidR="00D26FAA" w:rsidRPr="007E45DA" w:rsidRDefault="00D26FAA" w:rsidP="005174B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33" w:type="dxa"/>
          </w:tcPr>
          <w:p w14:paraId="17BF15F8" w14:textId="77777777" w:rsidR="00ED5066" w:rsidRPr="005C3350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se snalazi na geografskoj karti  </w:t>
            </w:r>
            <w:r w:rsidRPr="005C3350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; slaba je nadogradnja znanja iz 3. razreda. Tumač znakova nije dovoljno uvježban, kao ni reljefni oblici, granice i slično. </w:t>
            </w:r>
          </w:p>
        </w:tc>
        <w:tc>
          <w:tcPr>
            <w:tcW w:w="2702" w:type="dxa"/>
            <w:gridSpan w:val="3"/>
          </w:tcPr>
          <w:p w14:paraId="18BA7894" w14:textId="781702DA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se snalazi na geografskoj karti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 tim da je tumač znakova potrebno temeljito uvježbati,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navođenje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imenuje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državne granice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usjedne zemlje.</w:t>
            </w:r>
          </w:p>
        </w:tc>
        <w:tc>
          <w:tcPr>
            <w:tcW w:w="2517" w:type="dxa"/>
          </w:tcPr>
          <w:p w14:paraId="44B0830F" w14:textId="77777777" w:rsidR="00ED5066" w:rsidRPr="005C3350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se snalazi na geografskoj karti </w:t>
            </w:r>
            <w:r w:rsidRPr="00F72D62">
              <w:rPr>
                <w:rFonts w:eastAsia="Times New Roman" w:cstheme="minorHAnsi"/>
                <w:sz w:val="24"/>
                <w:szCs w:val="24"/>
                <w:lang w:eastAsia="hr-HR"/>
              </w:rPr>
              <w:t>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greške, razlikuje reljefne oblike i zavičajne regije, čita tumač znakova, navodi državne granice i susjedne zemlje.</w:t>
            </w:r>
          </w:p>
        </w:tc>
        <w:tc>
          <w:tcPr>
            <w:tcW w:w="2653" w:type="dxa"/>
          </w:tcPr>
          <w:p w14:paraId="42A0A041" w14:textId="5E6D8E9F" w:rsidR="00FF035F" w:rsidRPr="005C3350" w:rsidRDefault="00ED5066" w:rsidP="00D80FE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Odlično se snalazi na geografskoj karti  </w:t>
            </w:r>
            <w:r w:rsidRPr="005C335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Republike Hrvatske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iščitava osobitosti reljefa, uspoređuje zavičaje pomoću reljefnih oblika, pokazuje i imenuje državne granice kao i susjedne države. </w:t>
            </w:r>
          </w:p>
        </w:tc>
      </w:tr>
      <w:tr w:rsidR="00ED5066" w:rsidRPr="00B4176C" w14:paraId="303D71A8" w14:textId="77777777" w:rsidTr="005174B3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27F1460" w14:textId="77777777" w:rsidR="00ED5066" w:rsidRPr="007661E1" w:rsidRDefault="00ED5066" w:rsidP="005174B3">
            <w:pPr>
              <w:jc w:val="center"/>
              <w:rPr>
                <w:rFonts w:cstheme="minorHAnsi"/>
                <w:color w:val="FF0000"/>
                <w:sz w:val="28"/>
              </w:rPr>
            </w:pPr>
            <w:r w:rsidRPr="007661E1"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ED5066" w:rsidRPr="00136628" w14:paraId="24659389" w14:textId="77777777" w:rsidTr="005174B3">
        <w:tc>
          <w:tcPr>
            <w:tcW w:w="15735" w:type="dxa"/>
            <w:gridSpan w:val="8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03DF826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B.4.1. Učenik vrednuje važnost odgovornoga odnosa prema sebi, drugima i prirodi.</w:t>
            </w:r>
          </w:p>
        </w:tc>
      </w:tr>
      <w:tr w:rsidR="00ED5066" w:rsidRPr="00603770" w14:paraId="691C4A7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7D9BE6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76AEB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4BE9FA3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A316B1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04E56FE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101B22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31D5F" w14:paraId="25A05BCE" w14:textId="77777777" w:rsidTr="005174B3">
        <w:tc>
          <w:tcPr>
            <w:tcW w:w="2662" w:type="dxa"/>
            <w:tcBorders>
              <w:top w:val="single" w:sz="4" w:space="0" w:color="auto"/>
              <w:right w:val="double" w:sz="12" w:space="0" w:color="auto"/>
            </w:tcBorders>
          </w:tcPr>
          <w:p w14:paraId="7D61E8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svoj rast i razvoj i uočava promjene na sebi.</w:t>
            </w:r>
          </w:p>
          <w:p w14:paraId="302A59E7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double" w:sz="12" w:space="0" w:color="auto"/>
            </w:tcBorders>
          </w:tcPr>
          <w:p w14:paraId="63C7B215" w14:textId="77777777" w:rsidR="00ED5066" w:rsidRPr="00B31D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B31D5F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B31D5F">
              <w:rPr>
                <w:rFonts w:cstheme="minorHAnsi"/>
                <w:i/>
                <w:sz w:val="24"/>
              </w:rPr>
              <w:t>„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svoj rast i razvoj </w:t>
            </w:r>
            <w:r w:rsidRPr="00B31D5F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 uočava promjene na sebi</w:t>
            </w:r>
            <w:r w:rsidRPr="00B31D5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B31D5F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F07AE2F" w14:textId="77777777" w:rsidR="00ED5066" w:rsidRPr="00FF035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promjene na svom rastu i razvoju, pubertet kao vrijeme </w:t>
            </w:r>
            <w:r w:rsidRPr="00FF035F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tih promjena. Promjene koje se događaju na tijelu, kao i promjene u emotivnom razvoju teže poima, čak nakon i stručnog predavanja/radionice u suradnji s liječnikom školske medicine.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</w:tcPr>
          <w:p w14:paraId="64B24A1E" w14:textId="37D9B66B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djelomično uočava osobni rast i razvoj</w:t>
            </w:r>
            <w:r w:rsidR="00FF035F"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promjene u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pubertetu. Nakon predavanja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jasnije poima tjelesne i emotivne promjene, kao i važnost brige o osobnoj higijeni, tjelesnom i metalnom zdravlju.  Oblike zlostavljanja i nasilja opisuje tek uz poticaj.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26D24348" w14:textId="2B86CCA8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promjene u svome razvoju i rastu, određuje pubertet kao 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vrijeme promjena u tijelu djeteta, ali puno jasnije vlada pojmovima nakon predavanja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>školskog liječnika</w:t>
            </w: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6B6BE796" w14:textId="7AC79E8E" w:rsidR="00ED5066" w:rsidRPr="00FF035F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FF035F">
              <w:rPr>
                <w:rFonts w:cstheme="minorHAnsi"/>
                <w:sz w:val="24"/>
                <w:szCs w:val="24"/>
              </w:rPr>
              <w:lastRenderedPageBreak/>
              <w:t xml:space="preserve">Objašnjava i opisuje promjene koje nastaju na tijelu u pubertetu, </w:t>
            </w:r>
            <w:r w:rsidRPr="00FF035F">
              <w:rPr>
                <w:rFonts w:cstheme="minorHAnsi"/>
                <w:sz w:val="24"/>
                <w:szCs w:val="24"/>
              </w:rPr>
              <w:lastRenderedPageBreak/>
              <w:t>shvaća i nabraja vrste nasilja te predlaže načine kako ih spriječiti ili prijaviti. Jasnim primjerima objašnjava važnost brige o tjelesnom i metalnom zdravlju.</w:t>
            </w:r>
          </w:p>
        </w:tc>
      </w:tr>
      <w:tr w:rsidR="00ED5066" w:rsidRPr="00B31D5F" w14:paraId="2CB85FC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13EEC07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sebi, drugima, svome zdravlju i zdravlju drugih.</w:t>
            </w:r>
          </w:p>
          <w:p w14:paraId="495B15EF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665573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CF3684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Potreban je stalan poticaj na odgovorno ponašanje prema svome zdravlju  i zdravlju drugih. Ekološka je svijest slabo razvijena, kao i svijest o važnosti mentalnoga i tjelesnog zdravlja. Higijenske navike nisu dovoljno razvijene.</w:t>
            </w:r>
          </w:p>
        </w:tc>
        <w:tc>
          <w:tcPr>
            <w:tcW w:w="2702" w:type="dxa"/>
            <w:gridSpan w:val="3"/>
          </w:tcPr>
          <w:p w14:paraId="006B2A84" w14:textId="571AA0D3" w:rsidR="00ED5066" w:rsidRPr="00FF035F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  drugih. Potrebno je dodatno razvijati ekološku osviještenost, kao i važnost brige za mentalno i tjelesno zdravlje.</w:t>
            </w:r>
          </w:p>
        </w:tc>
        <w:tc>
          <w:tcPr>
            <w:tcW w:w="2517" w:type="dxa"/>
          </w:tcPr>
          <w:p w14:paraId="2A4AC526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drugih.</w:t>
            </w:r>
          </w:p>
          <w:p w14:paraId="117A0951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Ekološki je  osviješten. Uočava važnost brige za ljudsko zdravlje, prevencije nasilja, okružja za očuvanje tjelesnoga, ali i mentalnoga zdravlja uz kraći poticaj.</w:t>
            </w:r>
          </w:p>
        </w:tc>
        <w:tc>
          <w:tcPr>
            <w:tcW w:w="2653" w:type="dxa"/>
          </w:tcPr>
          <w:p w14:paraId="11C4247C" w14:textId="77777777" w:rsidR="00ED5066" w:rsidRPr="00FF035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035F">
              <w:rPr>
                <w:rFonts w:eastAsia="Times New Roman" w:cstheme="minorHAnsi"/>
                <w:sz w:val="24"/>
                <w:szCs w:val="24"/>
                <w:lang w:eastAsia="hr-HR"/>
              </w:rPr>
              <w:t>Izrazito se odgovorno i kvalitetno ponaša prema sebi, drugima, svome zdravlju i zdravlju drugih. Navodi i pojašnjava primjere redovitog održavanja higijene, mentalnog zdravlja, ekološke osviještenosti i slično.</w:t>
            </w:r>
          </w:p>
        </w:tc>
      </w:tr>
      <w:tr w:rsidR="00ED5066" w:rsidRPr="00B4176C" w14:paraId="17F95B14" w14:textId="77777777" w:rsidTr="005174B3">
        <w:tc>
          <w:tcPr>
            <w:tcW w:w="9294" w:type="dxa"/>
            <w:gridSpan w:val="5"/>
            <w:tcBorders>
              <w:right w:val="double" w:sz="12" w:space="0" w:color="auto"/>
            </w:tcBorders>
          </w:tcPr>
          <w:p w14:paraId="383F5CBA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Zna komu se i kako obratiti ako je zabrinut zbog neprimjerenih sadržaja ili ponašanja u digitalnome okružju.</w:t>
            </w:r>
          </w:p>
        </w:tc>
        <w:tc>
          <w:tcPr>
            <w:tcW w:w="6441" w:type="dxa"/>
            <w:gridSpan w:val="3"/>
            <w:tcBorders>
              <w:left w:val="double" w:sz="12" w:space="0" w:color="auto"/>
            </w:tcBorders>
          </w:tcPr>
          <w:p w14:paraId="71D51E53" w14:textId="77777777" w:rsidR="00ED5066" w:rsidRPr="00D76E7E" w:rsidRDefault="00ED5066" w:rsidP="005174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0255C2C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427CAB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primjereno postupanje prema javnoj i privatnoj imovini.</w:t>
            </w:r>
          </w:p>
          <w:p w14:paraId="1599582E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6D893E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primjereno postupanje prema javnoj i privatnoj imovini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DB00CA5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Pojam vlasništva i imovine slabo poznaje i poima te se uz stalan nadzor, opetovanje pravila ponašanja i važnost poštivanja osobne i privatne imovine, djelomično javlja osjećaj brige za vlasništvo, kako svoje, tako i tuđe.</w:t>
            </w:r>
          </w:p>
        </w:tc>
        <w:tc>
          <w:tcPr>
            <w:tcW w:w="2702" w:type="dxa"/>
            <w:gridSpan w:val="3"/>
          </w:tcPr>
          <w:p w14:paraId="55E1E118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Potrebno je češće podsjećanje na odgovorno ponašanje prema javnoj i privatnoj imovini.</w:t>
            </w:r>
          </w:p>
        </w:tc>
        <w:tc>
          <w:tcPr>
            <w:tcW w:w="2517" w:type="dxa"/>
          </w:tcPr>
          <w:p w14:paraId="558536A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Pravilno se koristi javnom i privatnom imovinom, poštuje tuđu privatnost i ne rabi tuđe stvari bez pitanja. </w:t>
            </w:r>
          </w:p>
        </w:tc>
        <w:tc>
          <w:tcPr>
            <w:tcW w:w="2653" w:type="dxa"/>
          </w:tcPr>
          <w:p w14:paraId="728F6655" w14:textId="1A6710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Svjesno pristupa javnim dobrima, opisuje i obja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njava važnost brige o javnoj i privatnoj imovini. Svoju osobnu imovinu čuva, tuđu ne rabi bez pitanja niti ju na bilo koji način ugrožava, upućuje suučenike u pravilno korištenje svoje i tuđe imovine,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te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lijepoga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ponašanja i </w:t>
            </w:r>
            <w:r w:rsidR="00D80FE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odnos prema tuđim </w:t>
            </w:r>
            <w:r w:rsidR="004E5424">
              <w:rPr>
                <w:rFonts w:eastAsia="Times New Roman" w:cstheme="minorHAnsi"/>
                <w:sz w:val="24"/>
                <w:szCs w:val="24"/>
                <w:lang w:eastAsia="hr-HR"/>
              </w:rPr>
              <w:t>stvarima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5D31FE1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F1DA4A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Odgovorno se ponaša prema biljkama i životinjama u okolišu.</w:t>
            </w:r>
          </w:p>
          <w:p w14:paraId="1F42978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8BAEB8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biljkama i životinjama u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F4C5D44" w14:textId="38F11140" w:rsidR="00ED5066" w:rsidRPr="005A3DED" w:rsidRDefault="00ED5066" w:rsidP="002D5441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se o</w:t>
            </w:r>
            <w:r w:rsidRPr="005A3DE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dgovorno  ponaša prema biljkama i životinjama u okolišu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, uz stalno ponavljanje i objašnjavanje važnosti okoliša i živih bića oko nas, te uz nadzor, djelomično poima važnost istoga.</w:t>
            </w:r>
          </w:p>
        </w:tc>
        <w:tc>
          <w:tcPr>
            <w:tcW w:w="2702" w:type="dxa"/>
            <w:gridSpan w:val="3"/>
          </w:tcPr>
          <w:p w14:paraId="6FA2CA66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Povremeno, ali češće ukoliko ima poticaj se o</w:t>
            </w: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dgovorno  ponaša prema biljkama i životinjama u okolišu.</w:t>
            </w:r>
          </w:p>
          <w:p w14:paraId="533B9CF2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3100CD5A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3DED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okolišu.</w:t>
            </w:r>
          </w:p>
          <w:p w14:paraId="06D2BC95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5D994D29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Ekološka je osviještenost na visokoj razini, brižno i odgovorno se odnosi prema biljnom i životinjskom svijetu oko sebe. </w:t>
            </w:r>
          </w:p>
        </w:tc>
      </w:tr>
      <w:tr w:rsidR="00ED5066" w:rsidRPr="00B4176C" w14:paraId="50B3CE3D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1EE0DF9" w14:textId="77777777" w:rsidR="00ED5066" w:rsidRPr="002A657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važnost odgovornoga odnosa prema prirodi radi zaštite živoga svijeta. 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49B043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odgovornoga odnosa prema prirodi radi zaštite živoga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9FC9382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</w:t>
            </w:r>
            <w:r w:rsidRPr="00C7006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važnost odgovornoga odnosa prema prirodi radi zaštite živoga svijeta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uz dodatne upute.</w:t>
            </w:r>
          </w:p>
        </w:tc>
        <w:tc>
          <w:tcPr>
            <w:tcW w:w="2702" w:type="dxa"/>
            <w:gridSpan w:val="3"/>
          </w:tcPr>
          <w:p w14:paraId="79B3B58B" w14:textId="77777777" w:rsidR="00ED5066" w:rsidRPr="005A3DED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517" w:type="dxa"/>
          </w:tcPr>
          <w:p w14:paraId="7E489518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većinom samostalno opisuje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  <w:tc>
          <w:tcPr>
            <w:tcW w:w="2653" w:type="dxa"/>
          </w:tcPr>
          <w:p w14:paraId="418CC6CF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opisuje i objašnjava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važnost odgovornoga odnosa prema prirodi radi zaštite živoga svijeta.</w:t>
            </w:r>
          </w:p>
        </w:tc>
      </w:tr>
      <w:tr w:rsidR="00ED5066" w:rsidRPr="00B4176C" w14:paraId="5CEBB2B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CFBC83D" w14:textId="77777777" w:rsidR="00ED5066" w:rsidRPr="004E0E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te njegovu ulogu u očuvanju ugroženih i zaštićenih vrsta.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023D89F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te njegovu ulogu u očuvanju ugroženih i zaštićenih vrsta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E3100B" w14:textId="77777777" w:rsidR="00ED5066" w:rsidRPr="005A3DE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Tek uz konkretan, jasan i jednostavan primjer prepoznaje čovjekov utjecaj na život biljaka i životinja.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EB2FC4" w14:textId="03AC7250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suučenika ili uz poticaj od strane učitelja, povremeno uspješno procjenjuje o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tjecaju ljudi na život biljaka i životinja, većinom se samostalno zadržavajući na jednostavnijim primjerima iz osobne stv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rnosti (zalijevanje biljaka,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briga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cvijeć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hranjenje životinja i ptica u blizini).</w:t>
            </w:r>
          </w:p>
          <w:p w14:paraId="0B9464C6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6EAA8FD" w14:textId="77777777" w:rsidR="00ED5066" w:rsidRPr="005A3DE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uz manji poticaj o djelovanju čovjeka na životinje i biljke te svjesnim djelovanjem (recikliranjem, brigom o biljkama i životinjama) pokazuje taj utjecaj zorno.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7F290BB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procjenjuje i zaključuje o ljudskom utjecaju na živi svijet: p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okazuje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odgovoran odnos prema prirodi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; </w:t>
            </w:r>
            <w:r w:rsidRPr="00C70061">
              <w:rPr>
                <w:rFonts w:eastAsia="Times New Roman" w:cstheme="minorHAnsi"/>
                <w:sz w:val="24"/>
                <w:szCs w:val="24"/>
                <w:lang w:eastAsia="hr-HR"/>
              </w:rPr>
              <w:t>ponovno upotrebljava, razvrstava otpad, prepoznaje važnost vode, zraka i tla, brine se o biljkama i životinjama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ne bere proljetnice, zalijeva biljke, izrađuje hranilicu za ptice i slično. Imenuje i određuje staništa ugroženih vrsta.</w:t>
            </w:r>
          </w:p>
          <w:p w14:paraId="43C80DD8" w14:textId="77777777" w:rsidR="003A6DB6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361E06F" w14:textId="7FA6F9BF" w:rsidR="003A6DB6" w:rsidRPr="005A3DED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136628" w14:paraId="398E184B" w14:textId="77777777" w:rsidTr="005174B3"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9347072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B.4.2. Učenik analizira i povezuje životne uvjete i raznolikost živih </w:t>
            </w:r>
          </w:p>
          <w:p w14:paraId="4BCAAE50" w14:textId="77777777" w:rsidR="00ED5066" w:rsidRPr="00136628" w:rsidRDefault="00ED5066" w:rsidP="005174B3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bića na različitim staništima te opisuje cikluse u prirodi.</w:t>
            </w:r>
          </w:p>
        </w:tc>
      </w:tr>
      <w:tr w:rsidR="00ED5066" w:rsidRPr="00603770" w14:paraId="2AD50DF9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B46B7E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0B18A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5BBC92E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C5DA8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0115BA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14F58AA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088DD975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A85D31C" w14:textId="77777777" w:rsidR="00ED5066" w:rsidRPr="00101910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životne uvjete (zrak, tlo, voda, svjetlost, toplina).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B00C83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životne uvjete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380DC72A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Nabraja životne uvjete, ali ih samostalno ne istražuje. </w:t>
            </w:r>
          </w:p>
        </w:tc>
        <w:tc>
          <w:tcPr>
            <w:tcW w:w="2702" w:type="dxa"/>
            <w:gridSpan w:val="3"/>
          </w:tcPr>
          <w:p w14:paraId="039E604A" w14:textId="0331E0A2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Sljedeći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jasne i kratke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korake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istražuje neke od životnih uvjeta kroz jednostavne pokuse.</w:t>
            </w:r>
          </w:p>
        </w:tc>
        <w:tc>
          <w:tcPr>
            <w:tcW w:w="2517" w:type="dxa"/>
          </w:tcPr>
          <w:p w14:paraId="6DE0BC0A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unaprijed isplanirane pokuse istražuje životne uvjete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o njima zaključuje uz neka pitanja i poticaj.</w:t>
            </w:r>
          </w:p>
        </w:tc>
        <w:tc>
          <w:tcPr>
            <w:tcW w:w="2653" w:type="dxa"/>
          </w:tcPr>
          <w:p w14:paraId="619ABE92" w14:textId="6B89041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veliko zanimanje i shvaćanje kroz razne pokuse, i u školi i u slobodno  vrijeme istra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zaključuje o životnim uvjetima </w:t>
            </w:r>
            <w:r w:rsidRPr="0041660E">
              <w:rPr>
                <w:rFonts w:eastAsia="Times New Roman" w:cstheme="minorHAnsi"/>
                <w:sz w:val="24"/>
                <w:szCs w:val="24"/>
                <w:lang w:eastAsia="hr-HR"/>
              </w:rPr>
              <w:t>(zrak, tlo, voda, svjetlost, toplina).</w:t>
            </w:r>
          </w:p>
        </w:tc>
      </w:tr>
      <w:tr w:rsidR="00ED5066" w:rsidRPr="00B4176C" w14:paraId="0984EDD9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4DC1EF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4B9DC6A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EDB8A8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primjerima utjecaj životnih uvjeta na organizme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75D3E6B" w14:textId="3664DA6F" w:rsidR="00ED5066" w:rsidRPr="0041660E" w:rsidRDefault="003A6DB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a gotovim primjerima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djelomično prepoznaje </w:t>
            </w:r>
            <w:r w:rsidR="00ED5066" w:rsidRPr="00D315D8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702" w:type="dxa"/>
            <w:gridSpan w:val="3"/>
          </w:tcPr>
          <w:p w14:paraId="5F307AB1" w14:textId="6E390C94" w:rsidR="00ED5066" w:rsidRPr="0041660E" w:rsidRDefault="003A6DB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="00ED50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 jednostavnim primjerima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="00ED5066"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utjecaj životnih uvjeta na organizme.</w:t>
            </w:r>
          </w:p>
        </w:tc>
        <w:tc>
          <w:tcPr>
            <w:tcW w:w="2517" w:type="dxa"/>
          </w:tcPr>
          <w:p w14:paraId="61DFC0C0" w14:textId="77777777" w:rsidR="00ED5066" w:rsidRPr="00992D5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utjecaj životnih uvjeta na organizme.</w:t>
            </w:r>
          </w:p>
          <w:p w14:paraId="5FF2678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717AA7D1" w14:textId="7E0DB0FA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konkretnom primjeru  opisuje i zaključuje o utjecaju pojedinih životnih uvjeta na organizme.</w:t>
            </w:r>
          </w:p>
        </w:tc>
      </w:tr>
      <w:tr w:rsidR="00ED5066" w:rsidRPr="00B4176C" w14:paraId="6506CACE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4BA5471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životne cikluse u prirodi (na primjeru biljke cvjetnjače) i kruženje vode u prirodi.</w:t>
            </w:r>
          </w:p>
          <w:p w14:paraId="1EA626F6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3175C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životne cikluse u prirodi (na primjeru biljke cvjetnjače) i kruženje vode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F7FEE90" w14:textId="54E39062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pomoć, na jasnom primjeru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opisuje životne cikluse i kruženje vode u prirodi </w:t>
            </w:r>
            <w:r w:rsidR="003A6DB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vođen/vođena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jasno određenim, jednoznačnim pitanjima.</w:t>
            </w:r>
          </w:p>
        </w:tc>
        <w:tc>
          <w:tcPr>
            <w:tcW w:w="2702" w:type="dxa"/>
            <w:gridSpan w:val="3"/>
          </w:tcPr>
          <w:p w14:paraId="19F00F03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primjeru navodi životne cikluse i kruženje vode u prirodi. </w:t>
            </w:r>
          </w:p>
        </w:tc>
        <w:tc>
          <w:tcPr>
            <w:tcW w:w="2517" w:type="dxa"/>
          </w:tcPr>
          <w:p w14:paraId="300FF3D4" w14:textId="00AA60C7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kraći poticaj u obliku dopune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pitanja samostalno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pisuje životne cikluse u prirodi i kruženje vode u prirodi.</w:t>
            </w:r>
          </w:p>
        </w:tc>
        <w:tc>
          <w:tcPr>
            <w:tcW w:w="2653" w:type="dxa"/>
          </w:tcPr>
          <w:p w14:paraId="6F09C63B" w14:textId="1D53188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pokuse ili 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edukativne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video zapise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s lakoćom i jasnoćom, zaključuje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tumači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ži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otnim ciklusima i kruženju vode u prirod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38910A46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09F26F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životnu zajednicu (organizme koji žive na istome staništu) na primjeru iz neposrednoga okoliša i uspoređuje sa zajednicom iz drugoga područja. </w:t>
            </w:r>
          </w:p>
          <w:p w14:paraId="04A69B50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6A10DC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životnu zajednicu na primjeru iz neposrednoga okoliša i uspoređuje sa zajednicom iz drugoga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B9A4A3B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životnu zajednicu s poznatog staništa uz konkretan primjer. Ne uspoređuje ju s drugim životnim zajednicama istog ii različitog staništa</w:t>
            </w:r>
          </w:p>
        </w:tc>
        <w:tc>
          <w:tcPr>
            <w:tcW w:w="2702" w:type="dxa"/>
            <w:gridSpan w:val="3"/>
          </w:tcPr>
          <w:p w14:paraId="191EA974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ne opisuje i ne uspoređuje, ali uz poticaj i pitanja, uspije jednim dijelom opisati životnu zajednicu istoga staništa i  djelomično usporediti sa zajednicom iz nekog drugog zavičaja i različitog staništa.</w:t>
            </w:r>
          </w:p>
        </w:tc>
        <w:tc>
          <w:tcPr>
            <w:tcW w:w="2517" w:type="dxa"/>
          </w:tcPr>
          <w:p w14:paraId="62382C57" w14:textId="234F71AF" w:rsidR="00ED5066" w:rsidRPr="0041660E" w:rsidRDefault="00ED5066" w:rsidP="0091126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Nabraja, razlikuje i opisuje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životnu zajednicu (organizme koji žive na istome staništu) na primjeru iz neposrednoga okoliša i uspoređuje sa zajednicom iz drugoga područja. </w:t>
            </w:r>
          </w:p>
        </w:tc>
        <w:tc>
          <w:tcPr>
            <w:tcW w:w="2653" w:type="dxa"/>
          </w:tcPr>
          <w:p w14:paraId="2009F1E1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zaključke o 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hranidbene odnose unutar životne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o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U</w:t>
            </w:r>
            <w:r w:rsidRPr="00992D5D">
              <w:rPr>
                <w:rFonts w:eastAsia="Times New Roman" w:cstheme="minorHAnsi"/>
                <w:sz w:val="24"/>
                <w:szCs w:val="24"/>
                <w:lang w:eastAsia="hr-HR"/>
              </w:rPr>
              <w:t>spoređuje različite životne zajednice koje može istražiti i organizme koji su s njima povezane.</w:t>
            </w:r>
          </w:p>
        </w:tc>
      </w:tr>
      <w:tr w:rsidR="00ED5066" w:rsidRPr="00B4176C" w14:paraId="4EAF4D63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2F43E87C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različitost vremenskih uvjeta s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raznolikošću biljnoga i životinjskoga svijeta.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B3ABA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različitost vremenskih uvjeta s raznolikošću biljnoga i životinjskoga svijeta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198D8A" w14:textId="0EC26DDF" w:rsidR="00ED5066" w:rsidRPr="0076571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različite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vremensk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uvjet</w:t>
            </w:r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ali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ih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lastRenderedPageBreak/>
              <w:t>samostalno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ne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povezuje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s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raznolikošću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biljnog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2D5441"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i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životinjskog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svijeta</w:t>
            </w:r>
            <w:proofErr w:type="spellEnd"/>
            <w:r>
              <w:rPr>
                <w:rFonts w:eastAsia="Times New Roman" w:cstheme="minorHAnsi"/>
                <w:iCs/>
                <w:sz w:val="24"/>
                <w:szCs w:val="24"/>
                <w:lang w:val="en-US" w:eastAsia="hr-HR"/>
              </w:rPr>
              <w:t>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2A57D488" w14:textId="47A30603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vremen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ke uvjete i njihovu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različitost s raznolikošću biljnoga i životinjskoga svijeta.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06812061" w14:textId="77777777" w:rsidR="00ED5066" w:rsidRPr="00987B36" w:rsidRDefault="00ED5066" w:rsidP="005174B3">
            <w:pPr>
              <w:rPr>
                <w:rFonts w:eastAsia="Times New Roman" w:cstheme="minorHAnsi"/>
                <w:sz w:val="24"/>
                <w:szCs w:val="24"/>
                <w:lang w:val="hr-BA"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 i opisuje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različitost vremenskih </w:t>
            </w:r>
            <w:r w:rsidRPr="00987B3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uvjeta s raznolikošću biljnoga i životinjskoga svijeta.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C3DAD8" w14:textId="77777777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Povezuje, opisuje i zaključuje o različitim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vremenskim uvjetima te njihovom djelovanju na raznolikost biljnoga i životinjskoga svijeta.</w:t>
            </w:r>
          </w:p>
        </w:tc>
      </w:tr>
      <w:tr w:rsidR="00ED5066" w:rsidRPr="00B4176C" w14:paraId="10FF8A92" w14:textId="77777777" w:rsidTr="005174B3">
        <w:tc>
          <w:tcPr>
            <w:tcW w:w="2662" w:type="dxa"/>
            <w:tcBorders>
              <w:bottom w:val="single" w:sz="12" w:space="0" w:color="auto"/>
              <w:right w:val="double" w:sz="12" w:space="0" w:color="auto"/>
            </w:tcBorders>
          </w:tcPr>
          <w:p w14:paraId="36389C4B" w14:textId="77777777" w:rsidR="00ED5066" w:rsidRPr="00381332" w:rsidRDefault="00ED5066" w:rsidP="005174B3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primjerima opisuje prilagodbe biljaka i životinja na različite uvjete života.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12" w:space="0" w:color="auto"/>
            </w:tcBorders>
          </w:tcPr>
          <w:p w14:paraId="34D0AE1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866BD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 primjerima opisuje prilagodbe biljaka i životinja na različite uvjete života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12" w:space="0" w:color="auto"/>
            </w:tcBorders>
          </w:tcPr>
          <w:p w14:paraId="44B418E0" w14:textId="77777777" w:rsidR="00ED5066" w:rsidRPr="0041660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jednostavnom i konkretnom primjeru (jedan za biljku i 1 za životinju) uz jasne upute, postavljanjem jednoznačnih potanja sasvim djelomično i rudimentarno opisuje </w:t>
            </w: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702" w:type="dxa"/>
            <w:gridSpan w:val="3"/>
            <w:tcBorders>
              <w:bottom w:val="single" w:sz="12" w:space="0" w:color="auto"/>
            </w:tcBorders>
          </w:tcPr>
          <w:p w14:paraId="4C2B25C3" w14:textId="7E477C48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na konkretnom primjeru uz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pitanja i vođenje opisuje 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prilagodbe biljaka i životinja na različite uvjete života.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14:paraId="2E548242" w14:textId="43B67AA0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navedenom primjeru iz udžbenika ili neposredne stvarnosti (plakat, video, primjer s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izvanučion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ičk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nastave) opisuje prilagodbe biljaka na različite uvjete života uz manji poticaj.</w:t>
            </w:r>
          </w:p>
        </w:tc>
        <w:tc>
          <w:tcPr>
            <w:tcW w:w="2653" w:type="dxa"/>
            <w:tcBorders>
              <w:bottom w:val="single" w:sz="12" w:space="0" w:color="auto"/>
            </w:tcBorders>
          </w:tcPr>
          <w:p w14:paraId="7B15DE56" w14:textId="4A8B3121" w:rsidR="00ED5066" w:rsidRPr="0041660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ili objašnjava  primjere biljaka i životinja i njihove načine prilagodbe na različite uvjete: široki i mesnati listovi kod biljaka, krzno/dlaka/perje kod životinja i slično bez po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oći, točno i jasno. </w:t>
            </w:r>
          </w:p>
        </w:tc>
      </w:tr>
      <w:tr w:rsidR="00ED5066" w:rsidRPr="00B4176C" w14:paraId="7D8781A5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73CA4C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B.4.3. Učenik se snalazi u promjenama i odnosima u vremenu te pripovijeda povijesnu priču o prošlim </w:t>
            </w:r>
          </w:p>
          <w:p w14:paraId="1324957C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događajima i o značajnim osobama iz zavičaja i/ili Republike Hrvatske.</w:t>
            </w:r>
          </w:p>
        </w:tc>
      </w:tr>
      <w:tr w:rsidR="00ED5066" w:rsidRPr="00603770" w14:paraId="07359ACF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85A1B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B9985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7BB1DC8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165440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4F0F5C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3B109BC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CB63D60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2E80A56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Prikuplja informacije i istražuje o odnosima prirodnih i društvenih pojava.</w:t>
            </w:r>
          </w:p>
          <w:p w14:paraId="18574993" w14:textId="77777777" w:rsidR="00ED5066" w:rsidRPr="00066407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7AE535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prikuplja informacije i istražuje o odnosima prirodnih i društvenih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25C0CACA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opisuje prema konkretnom primjeru odnose prirodnih i društvenih pojava. Samostalno slabo istražuje i uz navođenje i gotov plan.</w:t>
            </w:r>
          </w:p>
        </w:tc>
        <w:tc>
          <w:tcPr>
            <w:tcW w:w="2702" w:type="dxa"/>
            <w:gridSpan w:val="3"/>
          </w:tcPr>
          <w:p w14:paraId="70305D1B" w14:textId="77777777" w:rsidR="00ED5066" w:rsidRPr="00D7772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uz jasno razrađene upute i plan  te uz vodstvo učitelja o odnosima </w:t>
            </w:r>
            <w:r w:rsidRPr="00D7772F">
              <w:rPr>
                <w:rFonts w:eastAsia="Times New Roman" w:cstheme="minorHAnsi"/>
                <w:sz w:val="24"/>
                <w:szCs w:val="24"/>
                <w:lang w:eastAsia="hr-HR"/>
              </w:rPr>
              <w:t>prirodnih i društvenih pojava.</w:t>
            </w:r>
          </w:p>
          <w:p w14:paraId="0A70B7B8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2144B855" w14:textId="77777777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Koristeći se različitim izvorima informacija, objašnjava promjene i odnose prirodnih i društvenih pojava u vremenu i njihov utjecaj na sadašnjost te ih prikazuje.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tome traži poticaj u obliku dodatnih uputa ili pojašnjenja rada s nekim izvorima znanja.</w:t>
            </w:r>
          </w:p>
        </w:tc>
        <w:tc>
          <w:tcPr>
            <w:tcW w:w="2653" w:type="dxa"/>
          </w:tcPr>
          <w:p w14:paraId="646047FA" w14:textId="6D615884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bira različite materijale i izvore znanja te zaključuje o promjenama i 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693F59">
              <w:rPr>
                <w:rFonts w:eastAsia="Times New Roman" w:cstheme="minorHAnsi"/>
                <w:sz w:val="24"/>
                <w:szCs w:val="24"/>
                <w:lang w:eastAsia="hr-HR"/>
              </w:rPr>
              <w:t>bjašnjava promjene i odnose prirodnih i društvenih pojava u vremenu i njihov utjecaj na sadašnjost te ih prikazuje.</w:t>
            </w:r>
          </w:p>
        </w:tc>
      </w:tr>
      <w:tr w:rsidR="00ED5066" w:rsidRPr="00B4176C" w14:paraId="1CE3AB7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565D79D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5B192C5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povezuje ih s kulturno-povijesnim spomenicima, smješta u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vremenske okvire te pokazuje na vremenskoj crti ili lenti vremena (vrijeme doseljenja Hrvata, najznačajniji vladari – Tomislav, Krešimir, Zvonimir, Bašćanska ploča, početak Domovinskoga rata, osamostaljenje Republike Hrvatske, ulazak Republike Hrvatske u Europsku uniju).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FC7C925" w14:textId="77777777" w:rsidR="00ED5066" w:rsidRPr="00A47F15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istražuje o značajnim </w:t>
            </w:r>
          </w:p>
          <w:p w14:paraId="5E7C76B8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osobama i događajima u domovini, povezuje ih s 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kulturno-povijesnim spomenicima, smješta u vremenske okvire te pokazuje na vremenskoj crti ili lenti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7E3486F" w14:textId="77777777" w:rsidR="00ED5066" w:rsidRPr="00693F5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93F5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Značajne osobe i događaje sasvim djelomično povezuje s kulturno-povijesnim spomenicima, slabije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vlada snalaženjem na vremenskoj lenti/crti te značajne događaje i osobe smješta metodom pokušaja i pogrešaka. Potrebno je stalno i kontinuirano raditi i razvijati logičko razmišljanje i kritičko zaključivanje. Većinom usvaja sadržaje na razini rudimentarne reprodukcije.</w:t>
            </w:r>
          </w:p>
        </w:tc>
        <w:tc>
          <w:tcPr>
            <w:tcW w:w="2702" w:type="dxa"/>
            <w:gridSpan w:val="3"/>
          </w:tcPr>
          <w:p w14:paraId="155EB12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samostalno, ali većinom uz poticaj i jednostavnije zadatke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6CBDFA8E" w14:textId="75C104C0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osobama i događajima u domovini,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ih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povezuje s kulturno-povijesnim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4F4202EF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samostalno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o značajnim </w:t>
            </w:r>
          </w:p>
          <w:p w14:paraId="327773A6" w14:textId="7204B5AA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osobama i događajima u domovini, povezuje ih s kulturno-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povijesnim spomenicima, smješta u vremenske okvire te pokazuje na vremenskoj crti ili lenti vremena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B9C8591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 lakoćom i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stražuje o značajnim </w:t>
            </w:r>
          </w:p>
          <w:p w14:paraId="2EBCD27C" w14:textId="35077C2C" w:rsidR="00ED5066" w:rsidRPr="00693F5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osobama i događajima u domovini, povezuje ih s kulturno-povijesnim 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spomenicima, smješta u vremenske okvire te pokazuje na vremenskoj crti ili lenti vremena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DD3F3F" w14:paraId="4F367BCA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65362549" w14:textId="77777777" w:rsidR="00ED5066" w:rsidRPr="0038133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utjecaj istraženih događaja, osoba i promjena na sadašnji život čovjeka.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94143A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utjecaj istraženih događaja, osoba i promjena na sadašnji život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7CE1BBE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dovodi u vezu događaje iz prošlosti sa životom hrvatskoga naroda u sadašnjosti. </w:t>
            </w:r>
          </w:p>
        </w:tc>
        <w:tc>
          <w:tcPr>
            <w:tcW w:w="2702" w:type="dxa"/>
            <w:gridSpan w:val="3"/>
          </w:tcPr>
          <w:p w14:paraId="090AFDFA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pomoć djelomično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517" w:type="dxa"/>
          </w:tcPr>
          <w:p w14:paraId="05BE0AE8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greške o</w:t>
            </w:r>
            <w:r w:rsidRPr="00DD3F3F">
              <w:rPr>
                <w:rFonts w:eastAsia="Times New Roman" w:cstheme="minorHAnsi"/>
                <w:sz w:val="24"/>
                <w:szCs w:val="24"/>
                <w:lang w:eastAsia="hr-HR"/>
              </w:rPr>
              <w:t>bjašnjava utjecaj istraženih događaja, osoba i promjena na sadašnji život čovjeka.</w:t>
            </w:r>
          </w:p>
        </w:tc>
        <w:tc>
          <w:tcPr>
            <w:tcW w:w="2653" w:type="dxa"/>
          </w:tcPr>
          <w:p w14:paraId="66B52AC4" w14:textId="68AA3EF1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 promjene nastale u sadašnjem životu pojedinca kroz povijest hrvatskoga naroda uspješno i bez greške.  Daje konkretan primjer iz prošlosti (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npr.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Domovinski rat) i navodi promjene.</w:t>
            </w:r>
          </w:p>
        </w:tc>
      </w:tr>
      <w:tr w:rsidR="00ED5066" w:rsidRPr="00DD3F3F" w14:paraId="770EF47F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837E55F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3676A6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uspoređuje, na istraženim primjerima, odnose i promjene u prošlosti, sadašnjosti u zavičaju i/ili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 w:rsidRPr="00A47F15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i predviđa moguće odnose i promjene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016A5CEC" w14:textId="77777777" w:rsidR="00ED5066" w:rsidRPr="00DD3F3F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Prilično teško p</w:t>
            </w:r>
            <w:r w:rsidRPr="00891E54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rema navedenom primjeru iz udžbenika ili primjeru ostalih suučenika uočava odnose i promjene u prošlosti, sadašnjosti u zavičaju i/ili Republici Hrvatskoj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687B793D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navedenom primjeru iz udžbenika ili primjeru ostalih suučenika uočava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</w:tcPr>
          <w:p w14:paraId="63E6F925" w14:textId="77777777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razini automatizacije, ali s razumijevanjem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</w:tcPr>
          <w:p w14:paraId="2EF0D988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 u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spoređuje, na istraženim primjerima, odnose i promjene u prošlosti, sadašnjosti u zavičaju i/ili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8D60F1F" w14:textId="2ED31AD6" w:rsidR="00ED5066" w:rsidRPr="00DD3F3F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azu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mije i objašnjava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 je hrvatska prošlost duga i bogata povijesnim događajima, da su ju obilježile mnoge značajne osobe po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kojima su imenovane ulice i trgovi, škole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Kritički promišlja i predviđa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moguće odnose i promjene u budućnosti.</w:t>
            </w:r>
          </w:p>
        </w:tc>
      </w:tr>
      <w:tr w:rsidR="00ED5066" w:rsidRPr="00B4176C" w14:paraId="039A0C58" w14:textId="77777777" w:rsidTr="005174B3">
        <w:tc>
          <w:tcPr>
            <w:tcW w:w="15735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69CFB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ISHODI: </w:t>
            </w: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PID OŠ B.4.4. Učenik se snalazi i tumači geografsku kartu i zaključuje o međuodnosu reljefnih </w:t>
            </w:r>
          </w:p>
          <w:p w14:paraId="458111F0" w14:textId="77777777" w:rsidR="00ED5066" w:rsidRPr="007034A2" w:rsidRDefault="00ED5066" w:rsidP="005174B3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0038B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obilježja krajeva Republike Hrvatske i načina života.</w:t>
            </w:r>
          </w:p>
        </w:tc>
      </w:tr>
      <w:tr w:rsidR="00ED5066" w:rsidRPr="00603770" w14:paraId="4E28314B" w14:textId="77777777" w:rsidTr="005174B3">
        <w:trPr>
          <w:trHeight w:val="169"/>
        </w:trPr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7D82B8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B0A2C7C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6059807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4A232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3D87309E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660E46F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3C6241E7" w14:textId="77777777" w:rsidTr="005174B3">
        <w:tc>
          <w:tcPr>
            <w:tcW w:w="2662" w:type="dxa"/>
            <w:tcBorders>
              <w:right w:val="double" w:sz="12" w:space="0" w:color="auto"/>
            </w:tcBorders>
          </w:tcPr>
          <w:p w14:paraId="76F7E235" w14:textId="77777777" w:rsidR="00ED5066" w:rsidRPr="00381332" w:rsidRDefault="00ED5066" w:rsidP="005174B3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 (npr. izgled naselja, izgled ulica, materijali za gradnju, gospodarske djelatnosti/zanimanja određenoga područja).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EAE14E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96BB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4604F47A" w14:textId="77777777" w:rsidR="00D26FA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Snalazi se na karti u isključivo jednostavnim zadacima: pokazuje krajeve Republike Hrvatske, ali samostalno ne zaključuje, niti istražuje ni uspoređuje 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različita prirodna obilježja krajeva Republike Hrvatske koja uvjetuju način života toga </w:t>
            </w:r>
          </w:p>
          <w:p w14:paraId="176488F5" w14:textId="4723BA05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područja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02" w:type="dxa"/>
            <w:gridSpan w:val="3"/>
          </w:tcPr>
          <w:p w14:paraId="06E6EAD6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uz pomoć snalazi se na geografskoj karti 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međuodnos reljefnih obilježja krajeva Republike Hrvatske i načina života.</w:t>
            </w:r>
          </w:p>
        </w:tc>
        <w:tc>
          <w:tcPr>
            <w:tcW w:w="2517" w:type="dxa"/>
          </w:tcPr>
          <w:p w14:paraId="63CBC053" w14:textId="77777777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kratke dopune samostalno se s</w:t>
            </w:r>
            <w:r w:rsidRPr="007363E3">
              <w:rPr>
                <w:rFonts w:eastAsia="Times New Roman" w:cstheme="minorHAnsi"/>
                <w:sz w:val="24"/>
                <w:szCs w:val="24"/>
                <w:lang w:eastAsia="hr-HR"/>
              </w:rPr>
              <w:t>nalazi  na geografskoj karti, istražuje i uspoređuje različita prirodna obilježja krajeva Republike Hrvatske koja uvjetuju način života toga područja</w:t>
            </w:r>
          </w:p>
        </w:tc>
        <w:tc>
          <w:tcPr>
            <w:tcW w:w="2653" w:type="dxa"/>
          </w:tcPr>
          <w:p w14:paraId="1A9E0CEB" w14:textId="38794F9B" w:rsidR="00ED5066" w:rsidRPr="00891E5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pisuje reljefna obilježja Republike Hrvatske i uočava prometnu povezanost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891E54">
              <w:rPr>
                <w:rFonts w:eastAsia="Times New Roman" w:cstheme="minorHAnsi"/>
                <w:sz w:val="24"/>
                <w:szCs w:val="24"/>
                <w:lang w:eastAsia="hr-HR"/>
              </w:rPr>
              <w:t>opisuje reljefna obilježja Republike Hrvatske, uočava prometnu povezanost, procjenjuje udaljenos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određenih mjesta u različitim zavičajima. Prema reljefnim cjelinama zaključuje o izgledu naselja, gospodarstvu i načinima gradnje, kao i privikavanju na određene živ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tne uvjete nekog zavičaja/reljefnog područja.</w:t>
            </w:r>
          </w:p>
        </w:tc>
      </w:tr>
      <w:tr w:rsidR="00ED5066" w:rsidRPr="00B4176C" w14:paraId="780C1577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20870D0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ED5066" w:rsidRPr="00B4176C" w14:paraId="068567D2" w14:textId="77777777" w:rsidTr="005174B3">
        <w:tc>
          <w:tcPr>
            <w:tcW w:w="1573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2A07876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C.4.1. Učenik obrazlaže ulogu, utjecaj i važnost povijesnoga nasljeđa </w:t>
            </w:r>
          </w:p>
          <w:p w14:paraId="6139EEA7" w14:textId="77777777" w:rsidR="00ED5066" w:rsidRPr="00C6718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6718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prirodnih i društvenih različitosti domovine na razvoj nacionalnoga identiteta.</w:t>
            </w:r>
          </w:p>
        </w:tc>
      </w:tr>
      <w:tr w:rsidR="00ED5066" w:rsidRPr="00603770" w14:paraId="77327D21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6ECA40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F5D77F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FD0D76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49E4C17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7DEE8C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6D948EAD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4CFFB05A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6F7459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ulogu nacionalnih simbola/obilježja.</w:t>
            </w:r>
          </w:p>
          <w:p w14:paraId="37365DCB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B912B5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nacionalnih simbola/obilježja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60F7B0D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ulogu nacionalnih </w:t>
            </w:r>
            <w:r w:rsidRPr="009566F9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simbola/obilježja.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Nabraja ih uz poticaj.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AF07EA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Nabraja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djelomično objašnjava kratkim odgovorima/rečenicama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ulogu nacionalnih simbola/obilježja.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736EFAE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ulogu nacionalnih simbola/obilježja.</w:t>
            </w:r>
          </w:p>
          <w:p w14:paraId="7195D673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C50FDB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Razlikuje, opisuje i o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ulogu </w:t>
            </w:r>
            <w:r w:rsidRPr="009566F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nacionalnih simbola/obilježja.</w:t>
            </w:r>
          </w:p>
          <w:p w14:paraId="6A229D76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6B578C54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081D4989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svojoj ulozi i povezanosti s domovinom prema događajima, interesima, vrijednostima.</w:t>
            </w:r>
          </w:p>
          <w:p w14:paraId="669AC24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5A1B9F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 domovinom prema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B22C62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sebe kao pojedinca unutar domovine i djelomično uviđa kako se može razvijati povezanost prema domovini, njenim interesima i vrijednostima. 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E5DA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navodi na koji način iskazuje i razvija povezanost s domovinom.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A5B522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uz manji poticaj navodi primjere razvijanja povezanosti prema domovini, razvoju interesa i vrijednosti.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4C6C21BF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Pokazuje i primjerima objašnjava povezanost s domovinom prema događajima koji se obilježavaju u obitelji te opisuje na koji se način razvijaju vrijednosti i interesi prema domovini (obilježavanje državnih blagdana, sjećanja na žrtve Domovinskoga rata i slično).</w:t>
            </w:r>
          </w:p>
        </w:tc>
      </w:tr>
      <w:tr w:rsidR="00ED5066" w:rsidRPr="00B4176C" w14:paraId="540F4D76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18AF5A9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 prirodnu i društvenu raznolikost, posebnost i prepoznatljivost domovine koristeći se različitim izvorima.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1A33383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prirodnu i društvenu raznolikost, posebnost i prepoznatljivost domovine koristeći se različitim izvorima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A01266C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 tragovima prepoznaje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prirodnu i društvenu raznolikost, posebnost i prepoznatljivost domovine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92BC1CB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B66A4D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Uspješno prepoznaje i opisuje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lako dostupnih izvora (udžbenik, multimedija i slično).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718F8D8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Svakodnevno se zanima za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prirodnu i društvenu raznolikost, posebnost i prepoznatljivost domovine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Služi se različitim dostupnim izvorima te samostalno predlaže i izlaže o ljepotama i raznolikosti domovine.</w:t>
            </w:r>
          </w:p>
        </w:tc>
      </w:tr>
      <w:tr w:rsidR="00ED5066" w:rsidRPr="00B4176C" w14:paraId="232679CF" w14:textId="77777777" w:rsidTr="005174B3">
        <w:tc>
          <w:tcPr>
            <w:tcW w:w="2662" w:type="dxa"/>
            <w:tcBorders>
              <w:bottom w:val="single" w:sz="4" w:space="0" w:color="auto"/>
              <w:right w:val="double" w:sz="12" w:space="0" w:color="auto"/>
            </w:tcBorders>
          </w:tcPr>
          <w:p w14:paraId="6A1B7D48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povezanost baštine s identitetom domovine te ulogu baštine za razvoj i očuvanje nacionalnoga identiteta. </w:t>
            </w:r>
          </w:p>
        </w:tc>
        <w:tc>
          <w:tcPr>
            <w:tcW w:w="2668" w:type="dxa"/>
            <w:tcBorders>
              <w:left w:val="double" w:sz="12" w:space="0" w:color="auto"/>
              <w:bottom w:val="single" w:sz="4" w:space="0" w:color="auto"/>
            </w:tcBorders>
          </w:tcPr>
          <w:p w14:paraId="3BA2360E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009D70" w14:textId="77777777" w:rsidR="00ED5066" w:rsidRPr="009566F9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Teže shvaća pojam kulturne baštine. Uz konkretne primjere i nabrajanje od strane učitelja ili ostalih suučenika, sasvim djelomično povezuje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baštine za razvoj i očuvanje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</w:t>
            </w:r>
            <w:r w:rsidRPr="001B2AD1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nacionalnoga identiteta.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07A4B02D" w14:textId="25FD796A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kulturnu baštinu s identitetom domovine na razini reprodukcije. Nakon detaljnih i dodatnih pojašnjenja pre</w:t>
            </w:r>
            <w:r w:rsidR="002D5441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oznaje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ulogu baštine za razvoj i očuvanje nacionalnoga identiteta.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40763B2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objašnjava uz manju nadopunu od strane učitelja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3A888A17" w14:textId="77777777" w:rsidR="00ED5066" w:rsidRPr="009566F9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i razumijevanjem objašnjava </w:t>
            </w:r>
            <w:r w:rsidRPr="001B2AD1">
              <w:rPr>
                <w:rFonts w:eastAsia="Times New Roman" w:cstheme="minorHAnsi"/>
                <w:sz w:val="24"/>
                <w:szCs w:val="24"/>
                <w:lang w:eastAsia="hr-HR"/>
              </w:rPr>
              <w:t>povezanost baštine s identitetom domovine te ulogu baštine za razvoj i očuvanje nacionalnoga identiteta.</w:t>
            </w:r>
          </w:p>
        </w:tc>
      </w:tr>
      <w:tr w:rsidR="00ED5066" w:rsidRPr="00B4176C" w14:paraId="25965897" w14:textId="77777777" w:rsidTr="005174B3">
        <w:tc>
          <w:tcPr>
            <w:tcW w:w="2662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14:paraId="161BD1C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 primjerima načine zaštite i očuvanja prirodne, kulturne i povijesne baštine domovine.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14:paraId="444C192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na primjerima načine zaštite i očuvanja prirodne, kulturne i povijesne baštine domovine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8" w:space="0" w:color="auto"/>
            </w:tcBorders>
          </w:tcPr>
          <w:p w14:paraId="366F0202" w14:textId="77777777" w:rsidR="00ED5066" w:rsidRPr="001B2AD1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na pojašnjenom primjeru sasvim oskudno prepoznaje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5BACC9B6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primjerima načine zaštite i očuvanja prirodne, kulturne i povijesne baštine domovine.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8" w:space="0" w:color="auto"/>
            </w:tcBorders>
          </w:tcPr>
          <w:p w14:paraId="0EC333CC" w14:textId="5AC1BB9A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greške,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avodi i objašnjava manji broj primjera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8" w:space="0" w:color="auto"/>
            </w:tcBorders>
          </w:tcPr>
          <w:p w14:paraId="71A6C311" w14:textId="77777777" w:rsidR="00ED5066" w:rsidRPr="001B2AD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i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načine zaštite i očuvanja prirodne, kulturne i povijesne baštine domovine.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bez pomoći i navođenja, točno, jasno i argumentirano.</w:t>
            </w:r>
          </w:p>
        </w:tc>
      </w:tr>
      <w:tr w:rsidR="00ED5066" w:rsidRPr="00B4176C" w14:paraId="180D4131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D1649C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C.4.2. Učenik zaključuje o utjecaju prava i dužnosti na pojedinca i zajednicu </w:t>
            </w:r>
          </w:p>
          <w:p w14:paraId="630D80A6" w14:textId="77777777" w:rsidR="00ED5066" w:rsidRPr="001B2AD1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1B2AD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o važnosti slobode za pojedinca i društvo.</w:t>
            </w:r>
          </w:p>
        </w:tc>
      </w:tr>
      <w:tr w:rsidR="00ED5066" w:rsidRPr="00603770" w14:paraId="7AAB5482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F8AA2F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49A66A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260B963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53B4BE9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58008677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27336B62" w14:textId="77777777" w:rsidR="00ED5066" w:rsidRPr="001B2AD1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1B2AD1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120BF56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9D5EB2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uzroke i posljedice postupaka.</w:t>
            </w:r>
          </w:p>
          <w:p w14:paraId="3EA9F3AE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8F637E0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dužnosti, uzroke i posljedice postupaka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38CA41CD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Buni se u razvrstavanju prava i dužnosti, tako da samostalno teško razaznaje ravnotežu 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između prava i dužnosti, uzrok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postupaka.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24B1C8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uz poticaj razlikuje prava i dužnosti, ali ravnotežu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djelomično pojašnjava tek uz pomoć, dodatna pitanja, pojašnjenja i upute.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5691623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stražuje odnose i ravnotežu između prava i dužnosti, uzroke i posljedice postupaka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dopune.</w:t>
            </w:r>
          </w:p>
          <w:p w14:paraId="2270F02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61B9054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Objašnjava, istražuje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odnos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ravnotež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između prava i dužnosti, uzrok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posljedic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postupaka.</w:t>
            </w:r>
          </w:p>
        </w:tc>
      </w:tr>
      <w:tr w:rsidR="00ED5066" w:rsidRPr="00B4176C" w14:paraId="5BDC1FDF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FD1E88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62D3404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D56336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važnosti jednakosti prava i slobode svakoga pojedinca uz poštivanje tuđih sloboda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EFF7639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i dodatno ponovljene upute te pojašnjenja o pravima i slobodi svakog pojedinca uz poštivanje tuđih sloboda nejasno poima važnost jednakosti prava i slobode svakoga.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674731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 jednakosti prava i slobode svakoga pojedinca uz poštivanje tuđih sloboda.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4A22FE83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jednakosti prava i slobode svakoga pojedinca uz poštivanje tuđih sloboda.</w:t>
            </w:r>
          </w:p>
          <w:p w14:paraId="3B8ACE04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70E54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i zaključuje o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važnosti jednakosti prava i slobode svakoga pojedinca uz poštivanje tuđih sloboda.</w:t>
            </w:r>
          </w:p>
        </w:tc>
      </w:tr>
      <w:tr w:rsidR="00ED5066" w:rsidRPr="00B4176C" w14:paraId="552664B0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6BF94D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zajednice.</w:t>
            </w:r>
          </w:p>
          <w:p w14:paraId="1EBCD17F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BDB81F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pokazuje solidarnost prema članovima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54D65F0" w14:textId="77777777" w:rsidR="00ED5066" w:rsidRPr="00A51C5A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jasno određen zadatak p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okazuje solidarnost prema članovima zajednice.</w:t>
            </w:r>
          </w:p>
          <w:p w14:paraId="254C7883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B808A5" w14:textId="0827A403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dobrotvornim akcijama koje se organiziraju u školi.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0C304742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Pokazuje solidarnost 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uključuje se u razne akcije.</w:t>
            </w:r>
          </w:p>
          <w:p w14:paraId="332A73FD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EB0868A" w14:textId="4B0544D0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Iskazuje i primjerima pokazuje empatiju i solidarnost </w:t>
            </w:r>
            <w:r w:rsidRPr="00625A95">
              <w:rPr>
                <w:rFonts w:eastAsia="Times New Roman" w:cstheme="minorHAnsi"/>
                <w:sz w:val="24"/>
                <w:szCs w:val="24"/>
                <w:lang w:eastAsia="hr-HR"/>
              </w:rPr>
              <w:t>prema članovima zajednice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(volont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ranje u školi, susjedstvu, prijedlozi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inicijativa u solidarnosti, dobrotvorne akcije i slično).</w:t>
            </w:r>
          </w:p>
        </w:tc>
      </w:tr>
      <w:tr w:rsidR="00ED5066" w:rsidRPr="00B4176C" w14:paraId="161F8F55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CF1A29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Raspravlja o pravima djece.</w:t>
            </w:r>
          </w:p>
          <w:p w14:paraId="1CF7F904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018C6B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pravima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018C90DC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nekoliko prava djece uz pomoć.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89DFFE6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prava djece i djelomično raspravlja o njima unutar razreda.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306EC1F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raspravlja o pravima djece u unaprijed pripremljenoj raspravi.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4141AE7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ukazuje na ugroženost dječjih prava, kao i ne poštivanje obveza, i argumentirano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pravima djece.</w:t>
            </w:r>
          </w:p>
          <w:p w14:paraId="3258DCE8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150EDF1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3CA5FF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(ne)poštivanju ljudskih prava i prava djece. </w:t>
            </w:r>
          </w:p>
          <w:p w14:paraId="15CFA19E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77EC5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8B27316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661E1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(ne)poštivanju ljudskih prava i prava djece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20F5F6A6" w14:textId="77777777" w:rsidR="00ED5066" w:rsidRPr="00625A95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Na konkretnom primjeru prepoznaje uz poticaj 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(ne)poštivanj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e</w:t>
            </w:r>
            <w:r w:rsidRPr="00A51C5A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ljudskih prava i prava djece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704081D" w14:textId="77777777" w:rsidR="00ED5066" w:rsidRPr="00A51C5A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aspravlja o (ne)poštivanju ljudskih prava i prava djece. </w:t>
            </w:r>
          </w:p>
          <w:p w14:paraId="10B7F0CB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B9D4E52" w14:textId="77777777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uz manji poticaj r</w:t>
            </w:r>
            <w:r w:rsidRPr="00A51C5A">
              <w:rPr>
                <w:rFonts w:eastAsia="Times New Roman" w:cstheme="minorHAnsi"/>
                <w:sz w:val="24"/>
                <w:szCs w:val="24"/>
                <w:lang w:eastAsia="hr-HR"/>
              </w:rPr>
              <w:t>aspravlja o (ne)poštivanju ljudskih prava i prava djece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CD290EE" w14:textId="69664381" w:rsidR="00ED5066" w:rsidRPr="00625A95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Daje primjere za (ne)poštivanje ljudskih prava i prava djece (zanemarena i napuštena djeca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 djeca Afrike i Azije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)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zaključuje o važnosti djelovanja da se ugroženost djece i njihovih prava smanji.</w:t>
            </w:r>
          </w:p>
        </w:tc>
      </w:tr>
      <w:tr w:rsidR="00ED5066" w:rsidRPr="00B4176C" w14:paraId="3C323089" w14:textId="77777777" w:rsidTr="0091126C">
        <w:tc>
          <w:tcPr>
            <w:tcW w:w="9135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14D05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i razvija osjećaj tolerancije.</w:t>
            </w:r>
          </w:p>
          <w:p w14:paraId="3F44A696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načine rješavanja i sprečavanja nastanka problema. </w:t>
            </w:r>
          </w:p>
          <w:p w14:paraId="47B7A661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Odgovorno se ponaša prema zdravlju, okolišu i u primjeni IKT-a. </w:t>
            </w:r>
          </w:p>
          <w:p w14:paraId="6B76A19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Raspravlja o važnosti digitalnoga identiteta i utjecaja digitalnih tragova.</w:t>
            </w:r>
          </w:p>
          <w:p w14:paraId="412118B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Štiti svoje osobne podatke te poštuje tuđe vlasništvo i privatnost.</w:t>
            </w:r>
          </w:p>
          <w:p w14:paraId="2DBDBA49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71B33682" w14:textId="77777777" w:rsidR="0091126C" w:rsidRDefault="0091126C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2A056E3" w14:textId="724C3C53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ED5066" w:rsidRPr="00B4176C" w14:paraId="0A880A99" w14:textId="77777777" w:rsidTr="005174B3">
        <w:tc>
          <w:tcPr>
            <w:tcW w:w="15735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C7CCB16" w14:textId="77777777" w:rsidR="00ED5066" w:rsidRPr="007A6FFC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A6FFC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C.4.3. Učenik objašnjava povezanost prirodnoga i društvenoga okružja s gospodarstvom Republike Hrvatske.</w:t>
            </w:r>
          </w:p>
        </w:tc>
      </w:tr>
      <w:tr w:rsidR="00ED5066" w:rsidRPr="00603770" w14:paraId="73712F7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00B4FF3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6D06D1E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39AE6BD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736C25D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16F4AA4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43356BB1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7C4AFE78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3754C7" w14:textId="77777777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povezanost prirodnoga i društvenoga okružja s gospodarskim djelatnostima u Republici Hrvatskoj. </w:t>
            </w:r>
          </w:p>
          <w:p w14:paraId="5DBC4110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A18FCCC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povezanost prirodnoga i društvenoga okružja s gospodarskim 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 xml:space="preserve">djelatnostima 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BA6ECDC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prema jasnom primjeru povezanost prirodnoga i društvenoga okružja s gospodarskim djelatnostima u Republici Hrvatskoj.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DD98A1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2570">
              <w:rPr>
                <w:rFonts w:eastAsia="Times New Roman" w:cstheme="minorHAnsi"/>
                <w:sz w:val="24"/>
                <w:szCs w:val="24"/>
                <w:lang w:eastAsia="hr-HR"/>
              </w:rPr>
              <w:t>Povezuje prirodno i društveno okružje s gospodarskim djelatnostima u Republici Hrvatsko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9369D8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uviđa odnos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(objašnjava razvoj određenih djelatnosti u određenom kraju RH prema prirodnom i društvenom okružju).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1B508D57" w14:textId="77777777" w:rsidR="00ED5066" w:rsidRPr="00933F6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Ralikuje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 i objašnjava uvjetovanost i povezanost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prirodnoga i društvenoga okružja s gospodarskim djelatnostima u Republici Hrvatskoj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(povezuje reljefne cjeline s razvojem određenih djelatnosti, zaključuje o razvoju gospodarstva i promjenama koje se događaju).</w:t>
            </w:r>
          </w:p>
        </w:tc>
      </w:tr>
      <w:tr w:rsidR="00ED5066" w:rsidRPr="00B4176C" w14:paraId="26BA39C3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1146D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ulogu i utjecaj prirodnoga i društvenoga okružja na gospodarstvo Republike Hrvatske.</w:t>
            </w:r>
          </w:p>
          <w:p w14:paraId="05D69845" w14:textId="77777777" w:rsidR="00ED5066" w:rsidRPr="0007062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49C4877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ulogu i utjecaj prirodnoga i društvenoga okružja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4A94B5F3" w14:textId="77777777" w:rsidR="00ED5066" w:rsidRPr="0067277D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Isključivo uz jasan primjer, većinom temeljen na načelu zavičajnosti, djelomično i nepovezano prepoznaje </w:t>
            </w:r>
            <w:r w:rsidRPr="0067277D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615185F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samostalno teže objašnjava 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ulogu i utjecaj prirodnoga i društvenoga okružja na gospodarstvo Republike Hrvatske.</w:t>
            </w:r>
          </w:p>
          <w:p w14:paraId="3254E056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7D2F0553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Jasno uz primjere, povremeno uz  kratak poticaj, o</w:t>
            </w: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bjašnjava ulogu i utjecaj prirodnoga i društvenoga okružja na gospodarstvo Republike Hrvatske.</w:t>
            </w:r>
          </w:p>
          <w:p w14:paraId="0FEC494D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76C4C418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7277D">
              <w:rPr>
                <w:rFonts w:eastAsia="Times New Roman" w:cstheme="minorHAnsi"/>
                <w:sz w:val="24"/>
                <w:szCs w:val="24"/>
                <w:lang w:eastAsia="hr-HR"/>
              </w:rPr>
              <w:t>Konkretnim primjerima objašnjava ulogu i utjecaj prirodnoga i društvenoga okružja na gospodarstvo Republike Hrvatske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zaključuje o razvoju i rastu istoga.</w:t>
            </w:r>
          </w:p>
          <w:p w14:paraId="75A3C49A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3F3BDAC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146C46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22E8B593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48A974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A6FFC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različitih zanimanja i djelatnosti i njihov utjecaj na gospodarstvo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RH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6E8F5184" w14:textId="64BCEC9B" w:rsidR="00ED5066" w:rsidRPr="0067277D" w:rsidRDefault="00ED5066" w:rsidP="006B01F5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nakon primjera p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važnost različitih zanimanja i djelatnosti i njihov utjecaj na gospodarstvo Republike Hrvatske.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37193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i njihov utjecaj na gospodarstvo Republike Hrvatske.</w:t>
            </w:r>
          </w:p>
          <w:p w14:paraId="5BCEE19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AB147CE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razlikuje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različitih zanimanja i djelatnosti i njihov utjecaj na gospodarstvo Republike Hrvatske.</w:t>
            </w:r>
          </w:p>
          <w:p w14:paraId="6E1C7D87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5608A020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i objašnjava važnost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različitih zanimanja i djelatnosti i njihov utjecaj na gospodarstvo Republike Hrvatske.</w:t>
            </w:r>
          </w:p>
        </w:tc>
      </w:tr>
      <w:tr w:rsidR="00ED5066" w:rsidRPr="00B4176C" w14:paraId="414A22ED" w14:textId="77777777" w:rsidTr="005174B3">
        <w:tc>
          <w:tcPr>
            <w:tcW w:w="2662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8C0455A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poduzetnosti i inovativnosti za razvoj zajednice (i pojedinca) i uključuje se u aktivnosti koje ih promiču.</w:t>
            </w:r>
          </w:p>
        </w:tc>
        <w:tc>
          <w:tcPr>
            <w:tcW w:w="266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63316DA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17537">
              <w:rPr>
                <w:rFonts w:cstheme="minorHAnsi"/>
                <w:i/>
                <w:sz w:val="24"/>
              </w:rPr>
              <w:t>o</w:t>
            </w:r>
            <w:r w:rsidRPr="0071753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6" w:space="0" w:color="auto"/>
            </w:tcBorders>
          </w:tcPr>
          <w:p w14:paraId="7A4979D5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jasno pojašnjenog pojma poduzetnosti i inovativnosti, uz pomoć prepoznaje važnost razvoja istih.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FD3E779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repoznaje važnost poduzetnosti i inovativnosti i vrijednosti rada.</w:t>
            </w:r>
          </w:p>
        </w:tc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</w:tcPr>
          <w:p w14:paraId="2F63F9FB" w14:textId="77777777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poduzetnosti i inovativnosti za razvoj zajednice (i pojedinca) i uključuje se u aktivnosti koje ih promiču.</w:t>
            </w:r>
          </w:p>
        </w:tc>
        <w:tc>
          <w:tcPr>
            <w:tcW w:w="2653" w:type="dxa"/>
            <w:tcBorders>
              <w:top w:val="single" w:sz="6" w:space="0" w:color="auto"/>
              <w:bottom w:val="single" w:sz="6" w:space="0" w:color="auto"/>
            </w:tcBorders>
          </w:tcPr>
          <w:p w14:paraId="2979D0C0" w14:textId="03816F59" w:rsidR="00ED5066" w:rsidRPr="0067277D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objašnjava i zaključuje o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poduzetnosti i inovativnosti za razvoj zajednice i pojedinca</w:t>
            </w:r>
            <w:r w:rsidR="0091126C"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uključuje se u aktivnosti koje ih promiču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(daje primjere i predlaže projekte ili se unutar već postojećeg proj</w:t>
            </w:r>
            <w:r w:rsidR="00CC54E3">
              <w:rPr>
                <w:rFonts w:eastAsia="Times New Roman" w:cstheme="minorHAnsi"/>
                <w:sz w:val="24"/>
                <w:szCs w:val="24"/>
                <w:lang w:eastAsia="hr-HR"/>
              </w:rPr>
              <w:t>eka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aktivno uključuje i is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 rad</w:t>
            </w:r>
            <w:r w:rsidR="006B01F5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 i poduzetnošću).</w:t>
            </w:r>
          </w:p>
        </w:tc>
      </w:tr>
      <w:tr w:rsidR="00ED5066" w:rsidRPr="00B4176C" w14:paraId="31E22F48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42ABB6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i navodi primjere važnosti i vrijednosti rada za razvoj pojedinca i zajednice.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06637DEA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1F7C83E4" w14:textId="77777777" w:rsidTr="005174B3">
        <w:tc>
          <w:tcPr>
            <w:tcW w:w="9135" w:type="dxa"/>
            <w:gridSpan w:val="4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D3CBC9D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zajednici.</w:t>
            </w:r>
          </w:p>
        </w:tc>
        <w:tc>
          <w:tcPr>
            <w:tcW w:w="6600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E1CBC9C" w14:textId="77777777" w:rsidR="00ED5066" w:rsidRPr="00A624B6" w:rsidRDefault="00ED5066" w:rsidP="005174B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ED5066" w:rsidRPr="00B4176C" w14:paraId="5505668E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06DC85CB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ED5066" w:rsidRPr="00B4176C" w14:paraId="407B8A8F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B3C3D10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D.4.1. Učenik opisuje prijenos, pretvorbu i povezanost energije u </w:t>
            </w:r>
          </w:p>
          <w:p w14:paraId="60FF62BB" w14:textId="77777777" w:rsidR="00ED5066" w:rsidRPr="008E53AA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8E53AA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životnim ciklusima i ciklusima tvari u prirodi.</w:t>
            </w:r>
          </w:p>
        </w:tc>
      </w:tr>
      <w:tr w:rsidR="00ED5066" w:rsidRPr="00603770" w14:paraId="0562532B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E7F55A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5604FED8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18B179E4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6B9DD60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2127A45B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08D8EF55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20811259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81D507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prirodi.</w:t>
            </w:r>
          </w:p>
          <w:p w14:paraId="07A3E542" w14:textId="77777777" w:rsidR="00ED5066" w:rsidRPr="00206901" w:rsidRDefault="00ED5066" w:rsidP="005174B3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59EBF2A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 primjeru načine prijenosa, pretvorbe i povezanost energije u procesima rasta i razvoja živoga bića, u hranidbenim odnosima i kruženju vode u prirodi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11EE4983" w14:textId="3B2DBD1E" w:rsidR="00ED5066" w:rsidRPr="004F3C8E" w:rsidRDefault="00ED5066" w:rsidP="0091126C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Samostalno ne o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na primjeru načine prijenosa, pretvorbe i povezanost energije u procesima rasta i razvoja živoga bića, u hranidbenim odnosima i kruženju vode u prirodi.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Tek uz obrazložene primjere i opise prepoznaje načine prijenosa, dajući </w:t>
            </w:r>
            <w:r w:rsidR="006B01F5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šture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odgovore.</w:t>
            </w:r>
          </w:p>
        </w:tc>
        <w:tc>
          <w:tcPr>
            <w:tcW w:w="2702" w:type="dxa"/>
            <w:gridSpan w:val="3"/>
          </w:tcPr>
          <w:p w14:paraId="7D86ECB8" w14:textId="52A592DA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primjerima iz udžbenika (naučenim,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svoje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primjere ne </w:t>
            </w:r>
            <w:r w:rsidR="003A6DB6">
              <w:rPr>
                <w:rFonts w:eastAsia="Times New Roman" w:cstheme="minorHAnsi"/>
                <w:sz w:val="24"/>
                <w:szCs w:val="24"/>
                <w:lang w:eastAsia="hr-HR"/>
              </w:rPr>
              <w:t>iznosi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) prepoznaje i djelomično opisuje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prijenosa, pretvorbe i povezanost energije u procesima rasta i razvoja živoga bića, u hranidbenim odnosima i kruženju vode u prirodi.</w:t>
            </w:r>
          </w:p>
        </w:tc>
        <w:tc>
          <w:tcPr>
            <w:tcW w:w="2517" w:type="dxa"/>
          </w:tcPr>
          <w:p w14:paraId="3DE05012" w14:textId="17996E7E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o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pisuje na primjeru načine prijenosa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(toplina prelazi s jednoga tijela na drugo), pretvorbe i povezanost energije u procesima rasta i razvoja živoga bića, u hranidbenim odnosima i kruženju vode u prirodi.</w:t>
            </w:r>
          </w:p>
        </w:tc>
        <w:tc>
          <w:tcPr>
            <w:tcW w:w="2653" w:type="dxa"/>
          </w:tcPr>
          <w:p w14:paraId="616CA84A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 r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azličit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načina prijenosa (toplina prelazi s jednoga tijela na drugo), pretvorbe (mijenja oblik) i povezanost energije u procesima rasta i razvoja živoga bića, u hranidbenim odnosima i kruženju vode u prirodi.</w:t>
            </w:r>
          </w:p>
        </w:tc>
      </w:tr>
      <w:tr w:rsidR="00ED5066" w:rsidRPr="00B4176C" w14:paraId="724BEAF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12A9B6A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načine primjene energije koju hranom unosimo u svoj organizam. </w:t>
            </w:r>
          </w:p>
          <w:p w14:paraId="13D0E1BD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F70C48F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343184EE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Šturo i s nerazumijevanjem opisuje </w:t>
            </w:r>
            <w:r w:rsidRPr="004F3C8E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 načine primjene energije koju hranom unosimo u svoj organizam. </w:t>
            </w:r>
          </w:p>
          <w:p w14:paraId="6AC57646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</w:tcPr>
          <w:p w14:paraId="3457572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stalno navođenje i pomoć.</w:t>
            </w:r>
          </w:p>
        </w:tc>
        <w:tc>
          <w:tcPr>
            <w:tcW w:w="2517" w:type="dxa"/>
          </w:tcPr>
          <w:p w14:paraId="15B6AF5C" w14:textId="77777777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greške.</w:t>
            </w:r>
          </w:p>
          <w:p w14:paraId="1C722781" w14:textId="77777777" w:rsidR="00ED5066" w:rsidRPr="004F3C8E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6C5E2204" w14:textId="3ECDE5CD" w:rsidR="00ED5066" w:rsidRPr="004F3C8E" w:rsidRDefault="00ED5066" w:rsidP="006B01F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načine primjene energije koju hranom unosimo u svoj organizam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 u</w:t>
            </w:r>
            <w:r w:rsidRPr="004F3C8E">
              <w:rPr>
                <w:rFonts w:eastAsia="Times New Roman" w:cstheme="minorHAnsi"/>
                <w:sz w:val="24"/>
                <w:szCs w:val="24"/>
                <w:lang w:eastAsia="hr-HR"/>
              </w:rPr>
              <w:t>potreba energije koju hranom unosimo u svoj organizam npr. za zagrijavanje tijela, učenje, tjelesne aktivnosti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ujedno 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pravilne i zdrave prehrane.</w:t>
            </w:r>
          </w:p>
        </w:tc>
      </w:tr>
      <w:tr w:rsidR="00ED5066" w:rsidRPr="00B4176C" w14:paraId="26BCAA3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581D4C7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da se zelene biljke koriste Sunčevom energijom pri čemu proizvode hranu i kisik.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40CCC869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da se zelene biljke koriste sunčevom energijom pri čemu proizvode hranu i kisik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B313020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o</w:t>
            </w:r>
            <w:r w:rsidRPr="00247C3C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790FF62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greške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462BDF5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</w:t>
            </w:r>
            <w:r w:rsidRPr="00247C3C">
              <w:rPr>
                <w:rFonts w:eastAsia="Times New Roman" w:cstheme="minorHAnsi"/>
                <w:sz w:val="24"/>
                <w:szCs w:val="24"/>
                <w:lang w:eastAsia="hr-HR"/>
              </w:rPr>
              <w:t>pisuje da se zelene biljke koriste Sunčevom energijom pri čemu proizvode hranu i kisik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manju nesigurnost pri opisivanju, što traži poticaj učitelja.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B1E5C04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Shvaća i objašnjava proces fotosinteze na primjeru, detaljno opisuje djelovanje Sunčeve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zelene biljke, pri čemu one proizvode hranu i kisik.</w:t>
            </w:r>
          </w:p>
        </w:tc>
      </w:tr>
      <w:tr w:rsidR="00ED5066" w:rsidRPr="00B4176C" w14:paraId="44183C7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EDBED7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primjere hranidbenih odnosa organizama iz neposrednoga okoliša. </w:t>
            </w:r>
          </w:p>
          <w:p w14:paraId="4632632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6136082" w14:textId="77777777" w:rsidR="00ED5066" w:rsidRPr="008E53AA" w:rsidRDefault="00ED5066" w:rsidP="005174B3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hranidbenih odnosa organizama iz neposrednoga okoliša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006A26AF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A455937" w14:textId="0EE2C1DB" w:rsidR="00ED506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konkretnom hranidbenom lancu opisuje o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nos unutar hranidbenog lanca/odnosa iz neposrednog okoliša.</w:t>
            </w:r>
          </w:p>
          <w:p w14:paraId="617C717F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E1AFFE8" w14:textId="2C33AC4D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Primjerom iz neposrednoga okoliša uz povremeni poticaj ili pomoć učitelja opisuje primjer hranid</w:t>
            </w:r>
            <w:r w:rsidR="007E32F1">
              <w:rPr>
                <w:rFonts w:eastAsia="Times New Roman" w:cstheme="minorHAnsi"/>
                <w:sz w:val="24"/>
                <w:szCs w:val="24"/>
                <w:lang w:eastAsia="hr-HR"/>
              </w:rPr>
              <w:t>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enog odnosa.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6CD86143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navodi primjer i jednostavnijih i složenih hranidbenih odnosa organizama iz neposrednoga okoliša.</w:t>
            </w:r>
          </w:p>
        </w:tc>
      </w:tr>
      <w:tr w:rsidR="00ED5066" w:rsidRPr="00B4176C" w14:paraId="19C86716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70D40461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Opisuje utjecaj različitih načina primjene energije na okoliš (primjeri zagađenja okoliša).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0B90011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različitih načina primjene energije na okoliš (primjeri zagađenja okoliša)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4444559" w14:textId="77777777" w:rsidR="00ED5066" w:rsidRPr="004F3C8E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Tek uz primjer i pomoć učitelja djelomično opisuje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253182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rečenicama i uz dodatni poticaj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FE941B0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 vidljivih primjera opisuje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 različitih načina primjene energije na okoliš (primjeri zagađenja okoliša).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89C146" w14:textId="77777777" w:rsidR="00ED5066" w:rsidRPr="004F3C8E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Ekološka je osviještenost na visokoj razini (razvrstava i reciklira) te primjerima (tvornice, automobilska industrija i slično) opisuje i objašnjava utjecaj različitih načina primjena energije na okoliš.</w:t>
            </w:r>
          </w:p>
        </w:tc>
      </w:tr>
      <w:tr w:rsidR="00ED5066" w:rsidRPr="00B4176C" w14:paraId="2E5ED43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3827638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5A20FB4B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55454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povezanost energije s promjenama stanja tvari i procesima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684EED16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Sasvim djelomično p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repoznaje povezanost energije s promjenama stanja tvari i procesima.</w:t>
            </w:r>
          </w:p>
          <w:p w14:paraId="36EA455A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547357CC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energije s promjenama stanja tvari i procesima.</w:t>
            </w:r>
          </w:p>
          <w:p w14:paraId="67FC1F99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4E551F67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povezanost energije s promjenama stanja tvari i procesima.</w:t>
            </w:r>
          </w:p>
          <w:p w14:paraId="32A27EB2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EE3490F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opisuje, objašnjava i zaključuje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povezanos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proofErr w:type="spellEnd"/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s promjenama stanja tvari i procesima.</w:t>
            </w:r>
          </w:p>
          <w:p w14:paraId="1076887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D5066" w:rsidRPr="00B4176C" w14:paraId="2A5389DF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6FF18CC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utjecaj energije na život i rad ljudi i društva te istražuje kako </w:t>
            </w: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se nekad živjelo s obzirom na izvore energije i povezuje to s važnim izumima tijekom povijesti.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0366F80B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utjecaj energije </w:t>
            </w:r>
            <w:r w:rsidRPr="008E53AA"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na život i rad ljudi i društva te istražuje kako se nekad živjelo s obzirom na izvore energije i povezuje to s važnim izumima tijekom povijesti</w:t>
            </w:r>
            <w:r>
              <w:rPr>
                <w:rFonts w:cstheme="minorHAnsi"/>
                <w:i/>
                <w:sz w:val="24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</w:tcPr>
          <w:p w14:paraId="20467EBD" w14:textId="77777777" w:rsidR="00ED5066" w:rsidRPr="009C46E6" w:rsidRDefault="00ED5066" w:rsidP="005174B3">
            <w:pP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Prepoznaje uz dodatni poticaj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utjecaj energije </w:t>
            </w:r>
            <w:r w:rsidRPr="009C46E6"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na život i rad ljudi i društva.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4B78C9BD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Sluša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pokazuje razumijevanje o tome kako se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nekad živjelo s obzirom na izvore energije i povezuje to s važnim izumima tijekom povijesti.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3E03086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utjecaj energije na život i rad ljudi i društva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Uz poticaj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kako se nekad živjelo s obzirom na izvore energije i povezuje to s važnim izumima tijekom povijesti.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7AB26EDA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objašnjava o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>utjecaj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na život i rad ljudi i društva </w:t>
            </w:r>
            <w:r w:rsidRPr="009C46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 istražuje kako se nekad živjelo s obzirom na izvore energije i povezuje to s važnim izumima tijekom povijesti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76659229" w14:textId="77777777" w:rsidTr="005174B3">
        <w:tc>
          <w:tcPr>
            <w:tcW w:w="15735" w:type="dxa"/>
            <w:gridSpan w:val="8"/>
            <w:shd w:val="clear" w:color="auto" w:fill="C5E0B3" w:themeFill="accent6" w:themeFillTint="66"/>
          </w:tcPr>
          <w:p w14:paraId="61DD0068" w14:textId="77777777" w:rsidR="00ED5066" w:rsidRPr="00344D94" w:rsidRDefault="00ED5066" w:rsidP="005174B3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lastRenderedPageBreak/>
              <w:t xml:space="preserve"> ISTRAŽIVAČKI PRISTUP</w:t>
            </w:r>
          </w:p>
        </w:tc>
      </w:tr>
      <w:tr w:rsidR="00ED5066" w:rsidRPr="00603770" w14:paraId="49D8EF0D" w14:textId="77777777" w:rsidTr="005174B3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1A51CD1" w14:textId="77777777" w:rsidR="00ED5066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A.B.C.D.4.1.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 </w:t>
            </w: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Učenik uz usmjeravanje objašnjava rezultate vlastitih istraživanja prirode, </w:t>
            </w:r>
          </w:p>
          <w:p w14:paraId="264F4363" w14:textId="77777777" w:rsidR="00ED5066" w:rsidRPr="00270659" w:rsidRDefault="00ED5066" w:rsidP="005174B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270659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ED5066" w:rsidRPr="00603770" w14:paraId="57E0A5FA" w14:textId="77777777" w:rsidTr="005174B3">
        <w:tc>
          <w:tcPr>
            <w:tcW w:w="266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57A782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17C1DB47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33" w:type="dxa"/>
          </w:tcPr>
          <w:p w14:paraId="0305FD5A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702" w:type="dxa"/>
            <w:gridSpan w:val="3"/>
          </w:tcPr>
          <w:p w14:paraId="17D50EE9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7" w:type="dxa"/>
          </w:tcPr>
          <w:p w14:paraId="63A9B060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3" w:type="dxa"/>
          </w:tcPr>
          <w:p w14:paraId="7FE03866" w14:textId="77777777" w:rsidR="00ED5066" w:rsidRPr="00603770" w:rsidRDefault="00ED5066" w:rsidP="005174B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D5066" w:rsidRPr="00B4176C" w14:paraId="5D4DC61D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04C4AA6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69D8B28C" w14:textId="77777777" w:rsidR="00ED5066" w:rsidRPr="00B4176C" w:rsidRDefault="00ED5066" w:rsidP="005174B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9468272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 xml:space="preserve">promatra i opisuje“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107243B" w14:textId="77777777" w:rsidR="00ED5066" w:rsidRPr="009C46E6" w:rsidRDefault="00ED5066" w:rsidP="005174B3">
            <w:pPr>
              <w:pStyle w:val="Odlomakpopisa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ne opisuje promatrane pojave/istraživanja.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</w:tcPr>
          <w:p w14:paraId="6A05DCF3" w14:textId="77777777" w:rsidR="00ED5066" w:rsidRPr="009C46E6" w:rsidRDefault="00ED5066" w:rsidP="005174B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Promatra, ali samostalno teže opisuje promatrane pojave/istraživanja.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7DFA373B" w14:textId="77777777" w:rsidR="00ED5066" w:rsidRPr="009C46E6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0325D44A" w14:textId="77777777" w:rsidR="00ED5066" w:rsidRPr="009C46E6" w:rsidRDefault="00ED5066" w:rsidP="005174B3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Promatra, nabraja, opisuje i 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ED5066" w:rsidRPr="00B4176C" w14:paraId="460ADDF1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0BB63F5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pitanja.</w:t>
            </w:r>
          </w:p>
          <w:p w14:paraId="69A8162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7066256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19B53DA7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702" w:type="dxa"/>
            <w:gridSpan w:val="3"/>
          </w:tcPr>
          <w:p w14:paraId="590AFEB7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7" w:type="dxa"/>
          </w:tcPr>
          <w:p w14:paraId="15DAA48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3" w:type="dxa"/>
          </w:tcPr>
          <w:p w14:paraId="7FE66DAF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ED5066" w:rsidRPr="00B4176C" w14:paraId="24D73363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29F13AB2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266597D5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27E7FB4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postavlja pretpostavke o očekivanim rezultatima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69F5CE24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702" w:type="dxa"/>
            <w:gridSpan w:val="3"/>
          </w:tcPr>
          <w:p w14:paraId="15F22C4C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jednostavnije 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pretpostavke o očekivanim rezultatima.</w:t>
            </w:r>
          </w:p>
          <w:p w14:paraId="069A24B2" w14:textId="77777777" w:rsidR="00ED5066" w:rsidRPr="005D66C4" w:rsidRDefault="00ED5066" w:rsidP="005174B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7" w:type="dxa"/>
          </w:tcPr>
          <w:p w14:paraId="627E8645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ostavlja pretpostavke o očekivanim rezultatima.</w:t>
            </w:r>
          </w:p>
          <w:p w14:paraId="2AF1FB7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3" w:type="dxa"/>
          </w:tcPr>
          <w:p w14:paraId="20486AAF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15317160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ED5066" w:rsidRPr="00B4176C" w14:paraId="75844BAA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EDB29B0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68DB4523" w14:textId="77777777" w:rsidR="00ED5066" w:rsidRPr="005D66C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3EF847D3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planira istraživanje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55E84A02" w14:textId="77777777" w:rsidR="00ED5066" w:rsidRPr="007F0028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 u radu u paru ili s učiteljem , prema unaprijed dogovorenim jednostavnim smjernicama, planira glavne korake u jednostavnijem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istraživanju, u skladu sa sposobnostima.</w:t>
            </w:r>
          </w:p>
        </w:tc>
        <w:tc>
          <w:tcPr>
            <w:tcW w:w="2702" w:type="dxa"/>
            <w:gridSpan w:val="3"/>
          </w:tcPr>
          <w:p w14:paraId="4B6C1F32" w14:textId="77777777" w:rsidR="00ED5066" w:rsidRPr="005D66C4" w:rsidRDefault="00ED5066" w:rsidP="00CC54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istraživanje u malim, unaprijed dogovorenim spoznajnim koracima.</w:t>
            </w:r>
          </w:p>
        </w:tc>
        <w:tc>
          <w:tcPr>
            <w:tcW w:w="2517" w:type="dxa"/>
          </w:tcPr>
          <w:p w14:paraId="0DF58D4B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3" w:type="dxa"/>
          </w:tcPr>
          <w:p w14:paraId="203A3EB4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ED5066" w:rsidRPr="00B4176C" w14:paraId="069E75B4" w14:textId="77777777" w:rsidTr="005174B3">
        <w:tblPrEx>
          <w:tblLook w:val="04A0" w:firstRow="1" w:lastRow="0" w:firstColumn="1" w:lastColumn="0" w:noHBand="0" w:noVBand="1"/>
        </w:tblPrEx>
        <w:tc>
          <w:tcPr>
            <w:tcW w:w="2662" w:type="dxa"/>
            <w:tcBorders>
              <w:right w:val="double" w:sz="12" w:space="0" w:color="auto"/>
            </w:tcBorders>
          </w:tcPr>
          <w:p w14:paraId="6F57B583" w14:textId="77777777" w:rsidR="00ED5066" w:rsidRPr="004C60F2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60F2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12DB4D1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Mjeri i očitava.</w:t>
            </w:r>
          </w:p>
          <w:p w14:paraId="02283D00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Prikazuje i analizira podatke. Zaključuje.</w:t>
            </w:r>
          </w:p>
          <w:p w14:paraId="5CB8E8D6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3CC950A8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22811A1" w14:textId="77777777" w:rsidR="00ED5066" w:rsidRPr="005F0594" w:rsidRDefault="00ED5066" w:rsidP="005174B3">
            <w:pPr>
              <w:pStyle w:val="Odlomakpopisa"/>
              <w:numPr>
                <w:ilvl w:val="0"/>
                <w:numId w:val="32"/>
              </w:numPr>
              <w:ind w:left="321" w:hanging="321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F059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68" w:type="dxa"/>
            <w:tcBorders>
              <w:left w:val="double" w:sz="12" w:space="0" w:color="auto"/>
            </w:tcBorders>
          </w:tcPr>
          <w:p w14:paraId="263903BD" w14:textId="77777777" w:rsidR="00ED5066" w:rsidRPr="00D76E7E" w:rsidRDefault="00ED5066" w:rsidP="005174B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provodi jednostavna istraživanja i prikuplja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33" w:type="dxa"/>
          </w:tcPr>
          <w:p w14:paraId="7451309D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E61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702" w:type="dxa"/>
            <w:gridSpan w:val="3"/>
          </w:tcPr>
          <w:p w14:paraId="69C2F7C2" w14:textId="77777777" w:rsidR="00ED5066" w:rsidRPr="005D66C4" w:rsidRDefault="00ED5066" w:rsidP="005174B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7" w:type="dxa"/>
          </w:tcPr>
          <w:p w14:paraId="77A7D013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7BE659BE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4F0DBD24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5D1DF64D" w14:textId="77777777" w:rsidR="00ED5066" w:rsidRPr="001C7F14" w:rsidRDefault="00ED5066" w:rsidP="003A6DB6">
            <w:pPr>
              <w:numPr>
                <w:ilvl w:val="0"/>
                <w:numId w:val="34"/>
              </w:numPr>
              <w:ind w:left="238" w:hanging="2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17EDB36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</w:t>
            </w: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lijedi etape istraživačkoga pristupa.</w:t>
            </w:r>
          </w:p>
        </w:tc>
        <w:tc>
          <w:tcPr>
            <w:tcW w:w="2653" w:type="dxa"/>
          </w:tcPr>
          <w:p w14:paraId="5AAC8E64" w14:textId="77777777" w:rsidR="00ED5066" w:rsidRPr="001C7F14" w:rsidRDefault="00ED5066" w:rsidP="005174B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Grupa se često oslanja na ovog učenika.</w:t>
            </w:r>
          </w:p>
          <w:p w14:paraId="28DF821F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218FB967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21C86B9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20D4BBDA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Provjerava i uočava pogreške.</w:t>
            </w:r>
          </w:p>
          <w:p w14:paraId="1C3769EC" w14:textId="77777777" w:rsidR="00ED5066" w:rsidRPr="001C7F14" w:rsidRDefault="00ED5066" w:rsidP="005174B3">
            <w:pPr>
              <w:numPr>
                <w:ilvl w:val="0"/>
                <w:numId w:val="34"/>
              </w:numPr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14E74067" w14:textId="77777777" w:rsidR="00ED5066" w:rsidRPr="00C41F0F" w:rsidRDefault="00ED5066" w:rsidP="005174B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1C7F14"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8163C68" w14:textId="1FF0931D" w:rsidR="00ED5066" w:rsidRDefault="00ED5066" w:rsidP="00ED5066">
      <w:pPr>
        <w:rPr>
          <w:rFonts w:cstheme="minorHAnsi"/>
          <w:sz w:val="24"/>
        </w:rPr>
      </w:pPr>
    </w:p>
    <w:p w14:paraId="68E1490A" w14:textId="77777777" w:rsidR="00C6231B" w:rsidRDefault="00C6231B" w:rsidP="00445146">
      <w:pPr>
        <w:rPr>
          <w:rFonts w:cstheme="minorHAnsi"/>
        </w:rPr>
      </w:pPr>
    </w:p>
    <w:p w14:paraId="1D4BA6CF" w14:textId="77777777" w:rsidR="007329B7" w:rsidRDefault="007329B7" w:rsidP="00445146">
      <w:pPr>
        <w:rPr>
          <w:rFonts w:cstheme="minorHAnsi"/>
        </w:rPr>
      </w:pPr>
    </w:p>
    <w:p w14:paraId="7A4B19DA" w14:textId="77777777"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2E2BCB6A" w14:textId="77777777" w:rsidR="00786248" w:rsidRDefault="00786248" w:rsidP="00786248">
      <w:pPr>
        <w:jc w:val="center"/>
        <w:rPr>
          <w:rFonts w:cstheme="minorHAnsi"/>
          <w:b/>
          <w:sz w:val="28"/>
        </w:rPr>
      </w:pPr>
    </w:p>
    <w:p w14:paraId="612767DD" w14:textId="77777777"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3FC878A1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08C88F2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1129B79F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0876156C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35208EBA" w14:textId="77777777"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D103BC7" w14:textId="77777777"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32D222B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428A0BF6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lastRenderedPageBreak/>
        <w:t>b) Motorička postignuća</w:t>
      </w:r>
    </w:p>
    <w:p w14:paraId="44F9BB87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3B9BF7BF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697C1BB9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59407108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183D1E2B" w14:textId="77777777"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7BBB1E6D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548B2E63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7A7F704A" w14:textId="77777777"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603CF68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B387A75" w14:textId="77777777" w:rsidR="00204968" w:rsidRPr="00204968" w:rsidRDefault="00204968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20BEC4C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518EE951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299B405" w14:textId="77777777"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0D9C1DBA" w14:textId="37CB9066" w:rsidR="00786248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176F6F26" w14:textId="77777777" w:rsidR="00000D03" w:rsidRPr="000C425C" w:rsidRDefault="00000D03" w:rsidP="00786248">
      <w:pPr>
        <w:ind w:firstLine="360"/>
        <w:jc w:val="both"/>
        <w:rPr>
          <w:rFonts w:cstheme="minorHAnsi"/>
          <w:sz w:val="24"/>
          <w:szCs w:val="24"/>
        </w:rPr>
      </w:pPr>
    </w:p>
    <w:p w14:paraId="392D306D" w14:textId="77777777"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2268"/>
        <w:gridCol w:w="284"/>
        <w:gridCol w:w="2693"/>
        <w:gridCol w:w="1276"/>
        <w:gridCol w:w="1559"/>
        <w:gridCol w:w="2802"/>
      </w:tblGrid>
      <w:tr w:rsidR="00786248" w:rsidRPr="00B4176C" w14:paraId="5BB8F08E" w14:textId="77777777" w:rsidTr="00D42B7C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A7A6DC" w14:textId="77777777" w:rsidR="00786248" w:rsidRPr="000C425C" w:rsidRDefault="00786248" w:rsidP="00D42B7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661E1" w:rsidRPr="00B4176C" w14:paraId="26D5DCDD" w14:textId="77777777" w:rsidTr="003965D8">
        <w:tc>
          <w:tcPr>
            <w:tcW w:w="15986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0F15EFC" w14:textId="73B044AF" w:rsidR="007661E1" w:rsidRPr="007661E1" w:rsidRDefault="007661E1" w:rsidP="007661E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A.4.1. Oponaša osnovne strukture gibanja raznovrsnih grupacija sportova.</w:t>
            </w:r>
          </w:p>
        </w:tc>
      </w:tr>
      <w:tr w:rsidR="007661E1" w:rsidRPr="00B23D42" w14:paraId="531FD1BD" w14:textId="77777777" w:rsidTr="00000D03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86D2AA" w14:textId="77777777" w:rsidR="007661E1" w:rsidRPr="00603770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</w:tcBorders>
          </w:tcPr>
          <w:p w14:paraId="504CAF6E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3"/>
          </w:tcPr>
          <w:p w14:paraId="28F2E98D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14:paraId="09F690DB" w14:textId="77777777" w:rsidR="007661E1" w:rsidRPr="00B23D42" w:rsidRDefault="007661E1" w:rsidP="007661E1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30DC8" w:rsidRPr="00B4176C" w14:paraId="55D14A74" w14:textId="77777777" w:rsidTr="00000D03">
        <w:tc>
          <w:tcPr>
            <w:tcW w:w="2978" w:type="dxa"/>
            <w:tcBorders>
              <w:right w:val="double" w:sz="12" w:space="0" w:color="auto"/>
            </w:tcBorders>
          </w:tcPr>
          <w:p w14:paraId="06BE11A3" w14:textId="0394D4D0" w:rsidR="00730DC8" w:rsidRPr="005D66C4" w:rsidRDefault="00730DC8" w:rsidP="00730DC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Primjenjuje osnovne strukture gibanja raznovrsnih grupacija sportova.</w:t>
            </w:r>
          </w:p>
        </w:tc>
        <w:tc>
          <w:tcPr>
            <w:tcW w:w="4394" w:type="dxa"/>
            <w:gridSpan w:val="2"/>
          </w:tcPr>
          <w:p w14:paraId="44B742C0" w14:textId="28C30AB5" w:rsidR="00730DC8" w:rsidRPr="005D66C4" w:rsidRDefault="00730DC8" w:rsidP="00730DC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Oponaša osnovne strukture gibanja raznovrsnih grupacija sportova na početnoj razini.</w:t>
            </w:r>
          </w:p>
        </w:tc>
        <w:tc>
          <w:tcPr>
            <w:tcW w:w="4253" w:type="dxa"/>
            <w:gridSpan w:val="3"/>
          </w:tcPr>
          <w:p w14:paraId="4588A3DB" w14:textId="063B5483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prosječnoj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  <w:tc>
          <w:tcPr>
            <w:tcW w:w="4361" w:type="dxa"/>
            <w:gridSpan w:val="2"/>
          </w:tcPr>
          <w:p w14:paraId="2602D5D0" w14:textId="470C51F5" w:rsidR="00730DC8" w:rsidRPr="00C967A0" w:rsidRDefault="00730DC8" w:rsidP="00730DC8">
            <w:pPr>
              <w:rPr>
                <w:rFonts w:cstheme="minorHAnsi"/>
                <w:b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 osnovne strukture gibanja raznovrsnih grupacija sportova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višoj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razini.</w:t>
            </w:r>
          </w:p>
        </w:tc>
      </w:tr>
      <w:tr w:rsidR="00730DC8" w:rsidRPr="00744EEF" w14:paraId="57634868" w14:textId="77777777" w:rsidTr="003965D8">
        <w:tc>
          <w:tcPr>
            <w:tcW w:w="15986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2C0BEC5" w14:textId="52424A63" w:rsidR="00730DC8" w:rsidRPr="007661E1" w:rsidRDefault="00730DC8" w:rsidP="00730DC8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A.4.2. Prepoznaje i izvodi ritmičke i plesne strukture u jednostavnim koreografijama.</w:t>
            </w:r>
          </w:p>
        </w:tc>
      </w:tr>
      <w:tr w:rsidR="00730DC8" w:rsidRPr="00B23D42" w14:paraId="24F2117F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6DDAA81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50E2DFD8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2AB2382A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2215CCE" w14:textId="77777777" w:rsidR="00730DC8" w:rsidRPr="00B23D42" w:rsidRDefault="00730DC8" w:rsidP="00730D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6D9C" w:rsidRPr="00B23D42" w14:paraId="371CF1F3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D49328" w14:textId="2EA889E2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u jednostavnim koreografijama.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511E1689" w14:textId="58425D6A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Nevoljko te 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temelju dobivenih uputa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5357AB" w14:textId="44E8D6B7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ritmičke i plesne strukture jednostavnih koreografija na temelju dobivenih uputa.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57030E" w14:textId="5926F8EE" w:rsidR="00736D9C" w:rsidRPr="00B23D42" w:rsidRDefault="00736D9C" w:rsidP="00736D9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ritmičke i plesne strukture jednostavnih koreografija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247897" w:rsidRPr="00B4176C" w14:paraId="47107702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595F3A0" w14:textId="434AFBBE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Sudjeluje u osmišljavanju jednostavne koreografije.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14B02DB3" w14:textId="2F899DB2" w:rsidR="00247897" w:rsidRPr="005D66C4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45D5E725" w14:textId="549F73CA" w:rsidR="00247897" w:rsidRPr="006847AE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s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udjeluje u osmišljavanju jednostavne koreografije.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3A115C58" w14:textId="762C0B6F" w:rsidR="00247897" w:rsidRPr="00381332" w:rsidRDefault="00247897" w:rsidP="0024789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osmišljavanju jednostavne koreografije.</w:t>
            </w:r>
          </w:p>
        </w:tc>
      </w:tr>
      <w:tr w:rsidR="00247897" w:rsidRPr="00B4176C" w14:paraId="1D927DA7" w14:textId="77777777" w:rsidTr="007661E1">
        <w:tc>
          <w:tcPr>
            <w:tcW w:w="15986" w:type="dxa"/>
            <w:gridSpan w:val="8"/>
            <w:tcBorders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DB255CD" w14:textId="77777777" w:rsidR="00247897" w:rsidRPr="000C425C" w:rsidRDefault="00247897" w:rsidP="00247897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247897" w:rsidRPr="007661E1" w14:paraId="6BF6C746" w14:textId="77777777" w:rsidTr="003965D8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69F20" w14:textId="77777777" w:rsidR="00247897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OŠ TZK B.4.1. Sudjeluje u provjeravanju morfoloških obilježja, motoričkih i funkcionalnih </w:t>
            </w:r>
          </w:p>
          <w:p w14:paraId="08B3920E" w14:textId="77777777" w:rsidR="00247897" w:rsidRPr="007661E1" w:rsidRDefault="00247897" w:rsidP="00247897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sposobnosti te obilježja pravilnoga tjelesnog držanja.</w:t>
            </w:r>
          </w:p>
        </w:tc>
      </w:tr>
      <w:tr w:rsidR="006B0811" w:rsidRPr="00B23D42" w14:paraId="2466DBBA" w14:textId="77777777" w:rsidTr="00162052"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48831116" w14:textId="77777777" w:rsidR="0032340A" w:rsidRDefault="0032340A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36AB3C" w14:textId="3AA78AC2" w:rsidR="006B0811" w:rsidRPr="00B23D42" w:rsidRDefault="006B0811" w:rsidP="006B0811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i obilježja pravilnoga tjelesnog držanja.</w:t>
            </w:r>
          </w:p>
        </w:tc>
        <w:tc>
          <w:tcPr>
            <w:tcW w:w="8330" w:type="dxa"/>
            <w:gridSpan w:val="4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6454131B" w14:textId="72B607C4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6B0811" w:rsidRPr="007661E1" w14:paraId="36D377F0" w14:textId="77777777" w:rsidTr="007661E1">
        <w:tc>
          <w:tcPr>
            <w:tcW w:w="15986" w:type="dxa"/>
            <w:gridSpan w:val="8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6BD4E8" w14:textId="0DCD6D2E" w:rsidR="006B0811" w:rsidRPr="007661E1" w:rsidRDefault="006B0811" w:rsidP="006B0811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7661E1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B.4.2. Izvodi primjerene vježbe za razvoj motoričkih i funkcionalnih sposobnosti.</w:t>
            </w:r>
          </w:p>
        </w:tc>
      </w:tr>
      <w:tr w:rsidR="006B0811" w:rsidRPr="00B23D42" w14:paraId="314F35FD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2DF299C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</w:tcPr>
          <w:p w14:paraId="664C157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14:paraId="0FE08798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33BE9462" w14:textId="77777777" w:rsidR="006B0811" w:rsidRPr="00B23D42" w:rsidRDefault="006B0811" w:rsidP="006B08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E65A9" w:rsidRPr="00B23D42" w14:paraId="09412D4C" w14:textId="77777777" w:rsidTr="00000D03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71E56E12" w14:textId="7870310D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Izvodi primjerene vježbe za razvoj motoričkih i funkcionalnih sposobnosti, vježbe pokretljivosti zglobova i stabilnosti trupa.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</w:tcPr>
          <w:p w14:paraId="09BC9590" w14:textId="21FDA0C0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korekcije i dodatne upute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C273E1" w14:textId="05A2147C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E44BEB" w14:textId="29E6AA29" w:rsidR="008E65A9" w:rsidRPr="00B23D42" w:rsidRDefault="008E65A9" w:rsidP="008E65A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zvodi primjerene vježbe za razvoj motoričkih i funkcionalnih sposobnosti, vježbe pokretljivosti zglobova i stabilnosti trupa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uviđa funkcionalnost navedenih vježbi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8E65A9" w:rsidRPr="00B4176C" w14:paraId="5FE4DAC4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E6EE8C6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8E65A9" w:rsidRPr="00B4176C" w14:paraId="2819C184" w14:textId="77777777" w:rsidTr="00D42B7C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A989D6" w14:textId="4BD3527E" w:rsidR="008E65A9" w:rsidRPr="00075D34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4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.1. Prati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osobna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motorička postignuć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 i njihovo unaprjeđenje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8E65A9" w:rsidRPr="00B4176C" w14:paraId="51D44763" w14:textId="77777777" w:rsidTr="00E44705">
        <w:tc>
          <w:tcPr>
            <w:tcW w:w="7656" w:type="dxa"/>
            <w:gridSpan w:val="4"/>
            <w:tcBorders>
              <w:bottom w:val="single" w:sz="4" w:space="0" w:color="auto"/>
              <w:right w:val="double" w:sz="12" w:space="0" w:color="auto"/>
            </w:tcBorders>
          </w:tcPr>
          <w:p w14:paraId="7725A9E6" w14:textId="6F7B57F0" w:rsidR="008E65A9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 w:rsidR="00940AED"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0381249F" w14:textId="31507859" w:rsidR="008E65A9" w:rsidRPr="005D66C4" w:rsidRDefault="008E65A9" w:rsidP="008E65A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postignuća.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center"/>
          </w:tcPr>
          <w:p w14:paraId="25FAC8E3" w14:textId="77777777" w:rsidR="00000D03" w:rsidRDefault="00000D03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C432525" w14:textId="00966DB1" w:rsidR="008E65A9" w:rsidRDefault="008E65A9" w:rsidP="008E65A9">
            <w:pPr>
              <w:ind w:left="82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  <w:p w14:paraId="15412E35" w14:textId="77777777" w:rsidR="00000D03" w:rsidRDefault="00000D03" w:rsidP="008E65A9">
            <w:pPr>
              <w:ind w:left="82"/>
              <w:rPr>
                <w:rFonts w:eastAsia="Times New Roman" w:cstheme="minorHAnsi"/>
                <w:sz w:val="24"/>
                <w:szCs w:val="28"/>
                <w:lang w:eastAsia="hr-HR"/>
              </w:rPr>
            </w:pPr>
          </w:p>
          <w:p w14:paraId="0C66AB5A" w14:textId="26F4B7F0" w:rsidR="00000D03" w:rsidRPr="005D66C4" w:rsidRDefault="00000D03" w:rsidP="008E65A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E65A9" w:rsidRPr="00B4176C" w14:paraId="00B5893D" w14:textId="77777777" w:rsidTr="00D42B7C">
        <w:tc>
          <w:tcPr>
            <w:tcW w:w="15986" w:type="dxa"/>
            <w:gridSpan w:val="8"/>
            <w:shd w:val="clear" w:color="auto" w:fill="C5E0B3" w:themeFill="accent6" w:themeFillTint="66"/>
            <w:vAlign w:val="center"/>
          </w:tcPr>
          <w:p w14:paraId="57C376E8" w14:textId="77777777" w:rsidR="008E65A9" w:rsidRPr="000C425C" w:rsidRDefault="008E65A9" w:rsidP="008E65A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C471E8" w:rsidRPr="00B4176C" w14:paraId="79394714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F5E8C4D" w14:textId="15D89015" w:rsidR="00C471E8" w:rsidRPr="00E44705" w:rsidRDefault="00C471E8" w:rsidP="00C471E8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A. D 4.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1</w:t>
            </w: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. Izvodi naprednije kineziološke motoričke aktivnosti na otvorenom.</w:t>
            </w:r>
          </w:p>
        </w:tc>
      </w:tr>
      <w:tr w:rsidR="00000D03" w:rsidRPr="00B4176C" w14:paraId="68BA310A" w14:textId="77777777" w:rsidTr="00000D03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7BB87F6" w14:textId="317EEDC9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BA2E2" w14:textId="411DB9C6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2FC" w14:textId="2C6CC70F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4583E" w14:textId="641D5407" w:rsidR="00000D03" w:rsidRDefault="00000D03" w:rsidP="00000D03">
            <w:pPr>
              <w:ind w:left="82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0160F39C" w14:textId="77777777" w:rsidTr="00D734B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BD2A0B" w14:textId="349D4287" w:rsidR="00000D03" w:rsidRDefault="00000D03" w:rsidP="00000D03">
            <w:pP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</w:tc>
        <w:tc>
          <w:tcPr>
            <w:tcW w:w="439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8CD66" w14:textId="36927299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se i uz dodatnu motivaciju uključuje u tjelesnim aktivnostima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9959" w14:textId="53742D85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uključuje se u tjelesn</w:t>
            </w:r>
            <w:r w:rsidR="00486C46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aktivnosti na otvorenom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78F4A" w14:textId="7849EC1A" w:rsidR="00000D03" w:rsidRDefault="00000D03" w:rsidP="00000D03">
            <w:pPr>
              <w:ind w:left="82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bez poticaja sudjeluje u tjelesnim aktivnostima na otvorenom pri čemu svojim elanom motivira i potiče i druge učenike na aktivnost.</w:t>
            </w:r>
          </w:p>
        </w:tc>
      </w:tr>
      <w:tr w:rsidR="00000D03" w:rsidRPr="00B4176C" w14:paraId="01C67B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5F86E3" w14:textId="5D534F9C" w:rsidR="00000D03" w:rsidRPr="00C471E8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C471E8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TZK D.4.2. Izvodi vježbe za aktivaciju sustava za kretanje.</w:t>
            </w:r>
          </w:p>
        </w:tc>
      </w:tr>
      <w:tr w:rsidR="00000D03" w:rsidRPr="00B4176C" w14:paraId="1809EFC3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6DC5BC0C" w14:textId="60E524B1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1578BF4" w14:textId="5123984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6A0F5FD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50D61045" w14:textId="77777777" w:rsidTr="00096AF0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A80BB6" w14:textId="7CA7B97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D.4.3. Priprema i skrbi o sportskom vježbalištu.</w:t>
            </w:r>
          </w:p>
        </w:tc>
      </w:tr>
      <w:tr w:rsidR="00000D03" w:rsidRPr="00B4176C" w14:paraId="138287D8" w14:textId="77777777" w:rsidTr="00F826DE">
        <w:tc>
          <w:tcPr>
            <w:tcW w:w="7656" w:type="dxa"/>
            <w:gridSpan w:val="4"/>
            <w:tcBorders>
              <w:right w:val="double" w:sz="12" w:space="0" w:color="auto"/>
            </w:tcBorders>
          </w:tcPr>
          <w:p w14:paraId="55CC1377" w14:textId="51BD8A9C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03770">
              <w:rPr>
                <w:rFonts w:cstheme="minorHAnsi"/>
                <w:b/>
                <w:sz w:val="24"/>
              </w:rPr>
              <w:lastRenderedPageBreak/>
              <w:t>RAZRADA ISHODA</w:t>
            </w:r>
            <w:r>
              <w:rPr>
                <w:rFonts w:cstheme="minorHAnsi"/>
                <w:b/>
                <w:sz w:val="24"/>
              </w:rPr>
              <w:t>:</w:t>
            </w: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120FA56C" w14:textId="69E68C0E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Sudjeluje u akcijama uređenja sportskog vježbališta.</w:t>
            </w:r>
          </w:p>
        </w:tc>
        <w:tc>
          <w:tcPr>
            <w:tcW w:w="8330" w:type="dxa"/>
            <w:gridSpan w:val="4"/>
            <w:tcBorders>
              <w:left w:val="double" w:sz="12" w:space="0" w:color="auto"/>
            </w:tcBorders>
            <w:vAlign w:val="center"/>
          </w:tcPr>
          <w:p w14:paraId="7D49CE76" w14:textId="77777777" w:rsidR="00000D03" w:rsidRPr="005D66C4" w:rsidRDefault="00000D03" w:rsidP="00000D03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00D03" w:rsidRPr="00744EEF" w14:paraId="330C44D3" w14:textId="77777777" w:rsidTr="003965D8">
        <w:tc>
          <w:tcPr>
            <w:tcW w:w="15986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7E07F" w14:textId="1C6324DB" w:rsidR="00000D03" w:rsidRPr="00E44705" w:rsidRDefault="00000D03" w:rsidP="00000D03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 w:rsidRPr="00E44705"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D.4.4. Primjenjuje pravila raznovrsnih sportova.</w:t>
            </w:r>
          </w:p>
        </w:tc>
      </w:tr>
      <w:tr w:rsidR="00000D03" w:rsidRPr="00B23D42" w14:paraId="75D4F973" w14:textId="77777777" w:rsidTr="003965D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8B92093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123A401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F57BD42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0499C4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F8BD9BC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32CB97E" w14:textId="77777777" w:rsidR="00000D03" w:rsidRPr="00B23D42" w:rsidRDefault="00000D03" w:rsidP="00000D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00D03" w:rsidRPr="00B4176C" w14:paraId="4DFAB29E" w14:textId="77777777" w:rsidTr="003965D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672B973" w14:textId="37E3DB74" w:rsidR="00000D03" w:rsidRPr="005D66C4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E566E"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primjenjuje pravila iz raznovrsnih grupacija sportova.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A41303D" w14:textId="68A4F793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1E48E98" w14:textId="1BBAB8DE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3F2F91" w14:textId="6552D6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10990E" w14:textId="360701CA" w:rsidR="00000D03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6CC7D95" w14:textId="45DC6645" w:rsidR="00000D03" w:rsidRPr="00D00468" w:rsidRDefault="00000D03" w:rsidP="00000D0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558669EA" w14:textId="125B80C0" w:rsidR="00786248" w:rsidRDefault="00786248" w:rsidP="0008620B">
      <w:pPr>
        <w:pStyle w:val="box459587"/>
        <w:jc w:val="both"/>
        <w:rPr>
          <w:rFonts w:asciiTheme="minorHAnsi" w:hAnsiTheme="minorHAnsi" w:cstheme="minorHAnsi"/>
        </w:rPr>
      </w:pPr>
    </w:p>
    <w:sectPr w:rsidR="00786248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FCF1" w14:textId="77777777" w:rsidR="00231D7B" w:rsidRDefault="00231D7B" w:rsidP="00394D17">
      <w:pPr>
        <w:spacing w:after="0" w:line="240" w:lineRule="auto"/>
      </w:pPr>
      <w:r>
        <w:separator/>
      </w:r>
    </w:p>
  </w:endnote>
  <w:endnote w:type="continuationSeparator" w:id="0">
    <w:p w14:paraId="6B316C20" w14:textId="77777777" w:rsidR="00231D7B" w:rsidRDefault="00231D7B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98D4" w14:textId="77777777" w:rsidR="00231D7B" w:rsidRDefault="00231D7B" w:rsidP="00394D17">
      <w:pPr>
        <w:spacing w:after="0" w:line="240" w:lineRule="auto"/>
      </w:pPr>
      <w:r>
        <w:separator/>
      </w:r>
    </w:p>
  </w:footnote>
  <w:footnote w:type="continuationSeparator" w:id="0">
    <w:p w14:paraId="2378D124" w14:textId="77777777" w:rsidR="00231D7B" w:rsidRDefault="00231D7B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AD5F2A"/>
    <w:multiLevelType w:val="hybridMultilevel"/>
    <w:tmpl w:val="34748E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7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9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409A6"/>
    <w:multiLevelType w:val="hybridMultilevel"/>
    <w:tmpl w:val="C8F011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6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A11E1"/>
    <w:multiLevelType w:val="hybridMultilevel"/>
    <w:tmpl w:val="329CE8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1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331308">
    <w:abstractNumId w:val="27"/>
  </w:num>
  <w:num w:numId="2" w16cid:durableId="1299918335">
    <w:abstractNumId w:val="7"/>
  </w:num>
  <w:num w:numId="3" w16cid:durableId="1856535825">
    <w:abstractNumId w:val="0"/>
  </w:num>
  <w:num w:numId="4" w16cid:durableId="753010019">
    <w:abstractNumId w:val="15"/>
  </w:num>
  <w:num w:numId="5" w16cid:durableId="888876660">
    <w:abstractNumId w:val="17"/>
  </w:num>
  <w:num w:numId="6" w16cid:durableId="952785306">
    <w:abstractNumId w:val="11"/>
  </w:num>
  <w:num w:numId="7" w16cid:durableId="2045250431">
    <w:abstractNumId w:val="21"/>
  </w:num>
  <w:num w:numId="8" w16cid:durableId="2069526668">
    <w:abstractNumId w:val="10"/>
  </w:num>
  <w:num w:numId="9" w16cid:durableId="716784237">
    <w:abstractNumId w:val="32"/>
  </w:num>
  <w:num w:numId="10" w16cid:durableId="1091582801">
    <w:abstractNumId w:val="28"/>
  </w:num>
  <w:num w:numId="11" w16cid:durableId="750276505">
    <w:abstractNumId w:val="22"/>
  </w:num>
  <w:num w:numId="12" w16cid:durableId="458718384">
    <w:abstractNumId w:val="30"/>
  </w:num>
  <w:num w:numId="13" w16cid:durableId="890263299">
    <w:abstractNumId w:val="20"/>
  </w:num>
  <w:num w:numId="14" w16cid:durableId="328367079">
    <w:abstractNumId w:val="16"/>
  </w:num>
  <w:num w:numId="15" w16cid:durableId="1933927335">
    <w:abstractNumId w:val="6"/>
  </w:num>
  <w:num w:numId="16" w16cid:durableId="1810315449">
    <w:abstractNumId w:val="9"/>
  </w:num>
  <w:num w:numId="17" w16cid:durableId="91782722">
    <w:abstractNumId w:val="23"/>
  </w:num>
  <w:num w:numId="18" w16cid:durableId="2067097363">
    <w:abstractNumId w:val="4"/>
  </w:num>
  <w:num w:numId="19" w16cid:durableId="1942302303">
    <w:abstractNumId w:val="8"/>
  </w:num>
  <w:num w:numId="20" w16cid:durableId="1431121986">
    <w:abstractNumId w:val="5"/>
  </w:num>
  <w:num w:numId="21" w16cid:durableId="1626497121">
    <w:abstractNumId w:val="26"/>
  </w:num>
  <w:num w:numId="22" w16cid:durableId="2134245980">
    <w:abstractNumId w:val="31"/>
  </w:num>
  <w:num w:numId="23" w16cid:durableId="317270856">
    <w:abstractNumId w:val="1"/>
  </w:num>
  <w:num w:numId="24" w16cid:durableId="349382674">
    <w:abstractNumId w:val="19"/>
  </w:num>
  <w:num w:numId="25" w16cid:durableId="1122504395">
    <w:abstractNumId w:val="13"/>
  </w:num>
  <w:num w:numId="26" w16cid:durableId="56590089">
    <w:abstractNumId w:val="14"/>
  </w:num>
  <w:num w:numId="27" w16cid:durableId="88474222">
    <w:abstractNumId w:val="2"/>
  </w:num>
  <w:num w:numId="28" w16cid:durableId="89277155">
    <w:abstractNumId w:val="3"/>
  </w:num>
  <w:num w:numId="29" w16cid:durableId="1275209639">
    <w:abstractNumId w:val="18"/>
  </w:num>
  <w:num w:numId="30" w16cid:durableId="1337803974">
    <w:abstractNumId w:val="25"/>
  </w:num>
  <w:num w:numId="31" w16cid:durableId="1443266312">
    <w:abstractNumId w:val="12"/>
  </w:num>
  <w:num w:numId="32" w16cid:durableId="333462595">
    <w:abstractNumId w:val="24"/>
  </w:num>
  <w:num w:numId="33" w16cid:durableId="46615364">
    <w:abstractNumId w:val="29"/>
  </w:num>
  <w:num w:numId="34" w16cid:durableId="32651893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6C"/>
    <w:rsid w:val="00000D03"/>
    <w:rsid w:val="00005BA6"/>
    <w:rsid w:val="00015087"/>
    <w:rsid w:val="00021C64"/>
    <w:rsid w:val="0002369C"/>
    <w:rsid w:val="00035D87"/>
    <w:rsid w:val="00040585"/>
    <w:rsid w:val="00045735"/>
    <w:rsid w:val="00052B61"/>
    <w:rsid w:val="00055FBB"/>
    <w:rsid w:val="00063DA5"/>
    <w:rsid w:val="00065D9E"/>
    <w:rsid w:val="00066407"/>
    <w:rsid w:val="00066F9E"/>
    <w:rsid w:val="000716B5"/>
    <w:rsid w:val="000754B4"/>
    <w:rsid w:val="0008620B"/>
    <w:rsid w:val="0009350E"/>
    <w:rsid w:val="00096AF0"/>
    <w:rsid w:val="000B27D8"/>
    <w:rsid w:val="000C64DC"/>
    <w:rsid w:val="000C6CDF"/>
    <w:rsid w:val="000D0D37"/>
    <w:rsid w:val="000D530A"/>
    <w:rsid w:val="000D7CA6"/>
    <w:rsid w:val="000E0934"/>
    <w:rsid w:val="000E438A"/>
    <w:rsid w:val="000F1E6D"/>
    <w:rsid w:val="00101910"/>
    <w:rsid w:val="0011609C"/>
    <w:rsid w:val="0012328C"/>
    <w:rsid w:val="001301DD"/>
    <w:rsid w:val="00136AE8"/>
    <w:rsid w:val="001517C2"/>
    <w:rsid w:val="00162052"/>
    <w:rsid w:val="00163833"/>
    <w:rsid w:val="00165D9C"/>
    <w:rsid w:val="00170F8F"/>
    <w:rsid w:val="00171F1A"/>
    <w:rsid w:val="0017435A"/>
    <w:rsid w:val="001760CE"/>
    <w:rsid w:val="001872D7"/>
    <w:rsid w:val="00190007"/>
    <w:rsid w:val="001913E6"/>
    <w:rsid w:val="00192BFB"/>
    <w:rsid w:val="00193C3B"/>
    <w:rsid w:val="00195671"/>
    <w:rsid w:val="00196D11"/>
    <w:rsid w:val="001B0479"/>
    <w:rsid w:val="001B1AA7"/>
    <w:rsid w:val="001B2564"/>
    <w:rsid w:val="001B68A1"/>
    <w:rsid w:val="001B7D64"/>
    <w:rsid w:val="001B7E27"/>
    <w:rsid w:val="001C1575"/>
    <w:rsid w:val="001C372C"/>
    <w:rsid w:val="001C590F"/>
    <w:rsid w:val="001D1F3C"/>
    <w:rsid w:val="001D6210"/>
    <w:rsid w:val="001F3BB2"/>
    <w:rsid w:val="001F57F9"/>
    <w:rsid w:val="00203C10"/>
    <w:rsid w:val="00204968"/>
    <w:rsid w:val="00213C6C"/>
    <w:rsid w:val="00217138"/>
    <w:rsid w:val="00220752"/>
    <w:rsid w:val="002225D0"/>
    <w:rsid w:val="00226330"/>
    <w:rsid w:val="00226C1D"/>
    <w:rsid w:val="00231D7B"/>
    <w:rsid w:val="00232224"/>
    <w:rsid w:val="00234ABF"/>
    <w:rsid w:val="00241E3F"/>
    <w:rsid w:val="00247897"/>
    <w:rsid w:val="002566BA"/>
    <w:rsid w:val="002615E8"/>
    <w:rsid w:val="00270659"/>
    <w:rsid w:val="00274436"/>
    <w:rsid w:val="00276A25"/>
    <w:rsid w:val="002827B4"/>
    <w:rsid w:val="002919F9"/>
    <w:rsid w:val="00293366"/>
    <w:rsid w:val="002B19BE"/>
    <w:rsid w:val="002B2629"/>
    <w:rsid w:val="002B3BBB"/>
    <w:rsid w:val="002B68EF"/>
    <w:rsid w:val="002B6CB3"/>
    <w:rsid w:val="002D5441"/>
    <w:rsid w:val="002D57B3"/>
    <w:rsid w:val="002E4718"/>
    <w:rsid w:val="002F0F76"/>
    <w:rsid w:val="003003B2"/>
    <w:rsid w:val="00307291"/>
    <w:rsid w:val="0032340A"/>
    <w:rsid w:val="00341841"/>
    <w:rsid w:val="00347C6A"/>
    <w:rsid w:val="003540C4"/>
    <w:rsid w:val="00355D06"/>
    <w:rsid w:val="00363518"/>
    <w:rsid w:val="00363B5C"/>
    <w:rsid w:val="00363BD1"/>
    <w:rsid w:val="003672C1"/>
    <w:rsid w:val="00370012"/>
    <w:rsid w:val="00371DDF"/>
    <w:rsid w:val="00381332"/>
    <w:rsid w:val="003928E1"/>
    <w:rsid w:val="00394D17"/>
    <w:rsid w:val="003965D8"/>
    <w:rsid w:val="00397E57"/>
    <w:rsid w:val="003A2861"/>
    <w:rsid w:val="003A6D11"/>
    <w:rsid w:val="003A6DB6"/>
    <w:rsid w:val="003A747B"/>
    <w:rsid w:val="003B6EB5"/>
    <w:rsid w:val="003C7B55"/>
    <w:rsid w:val="003D08D4"/>
    <w:rsid w:val="003D632B"/>
    <w:rsid w:val="003E32F7"/>
    <w:rsid w:val="003E463A"/>
    <w:rsid w:val="003E7217"/>
    <w:rsid w:val="003F09BD"/>
    <w:rsid w:val="003F3F3C"/>
    <w:rsid w:val="003F58AB"/>
    <w:rsid w:val="00400421"/>
    <w:rsid w:val="00405984"/>
    <w:rsid w:val="004062E9"/>
    <w:rsid w:val="004157D3"/>
    <w:rsid w:val="00423C9B"/>
    <w:rsid w:val="00431946"/>
    <w:rsid w:val="0043237A"/>
    <w:rsid w:val="0043377B"/>
    <w:rsid w:val="004351FC"/>
    <w:rsid w:val="004401CB"/>
    <w:rsid w:val="00444137"/>
    <w:rsid w:val="00445146"/>
    <w:rsid w:val="004635F9"/>
    <w:rsid w:val="00485691"/>
    <w:rsid w:val="00486C46"/>
    <w:rsid w:val="00487293"/>
    <w:rsid w:val="00490F54"/>
    <w:rsid w:val="00493BE8"/>
    <w:rsid w:val="0049662D"/>
    <w:rsid w:val="004967B7"/>
    <w:rsid w:val="00496944"/>
    <w:rsid w:val="004B56DC"/>
    <w:rsid w:val="004C07AD"/>
    <w:rsid w:val="004C1146"/>
    <w:rsid w:val="004C5C23"/>
    <w:rsid w:val="004C6CDD"/>
    <w:rsid w:val="004D0230"/>
    <w:rsid w:val="004E5424"/>
    <w:rsid w:val="004E6455"/>
    <w:rsid w:val="004F2D2C"/>
    <w:rsid w:val="0050031C"/>
    <w:rsid w:val="00503C85"/>
    <w:rsid w:val="005101BB"/>
    <w:rsid w:val="005122F5"/>
    <w:rsid w:val="005174B3"/>
    <w:rsid w:val="00525F92"/>
    <w:rsid w:val="00525FBA"/>
    <w:rsid w:val="005512FA"/>
    <w:rsid w:val="00566083"/>
    <w:rsid w:val="005717DF"/>
    <w:rsid w:val="00573608"/>
    <w:rsid w:val="00573BBF"/>
    <w:rsid w:val="005749BF"/>
    <w:rsid w:val="005866BD"/>
    <w:rsid w:val="00591107"/>
    <w:rsid w:val="00595ECC"/>
    <w:rsid w:val="005A54C4"/>
    <w:rsid w:val="005B3C2C"/>
    <w:rsid w:val="005B7286"/>
    <w:rsid w:val="005C2F05"/>
    <w:rsid w:val="005D4BD2"/>
    <w:rsid w:val="005E0664"/>
    <w:rsid w:val="005E160D"/>
    <w:rsid w:val="005F0594"/>
    <w:rsid w:val="005F1F67"/>
    <w:rsid w:val="00614DA8"/>
    <w:rsid w:val="00617439"/>
    <w:rsid w:val="00617C71"/>
    <w:rsid w:val="006219C8"/>
    <w:rsid w:val="00621A3B"/>
    <w:rsid w:val="006239EA"/>
    <w:rsid w:val="00631B12"/>
    <w:rsid w:val="006414AD"/>
    <w:rsid w:val="00654FE8"/>
    <w:rsid w:val="0065736B"/>
    <w:rsid w:val="006634E9"/>
    <w:rsid w:val="00664DE4"/>
    <w:rsid w:val="00670AD6"/>
    <w:rsid w:val="006847AE"/>
    <w:rsid w:val="00684FA2"/>
    <w:rsid w:val="00691859"/>
    <w:rsid w:val="00696BB1"/>
    <w:rsid w:val="006A6B48"/>
    <w:rsid w:val="006B01F5"/>
    <w:rsid w:val="006B0811"/>
    <w:rsid w:val="006B0974"/>
    <w:rsid w:val="006B78E1"/>
    <w:rsid w:val="006C5711"/>
    <w:rsid w:val="006D0648"/>
    <w:rsid w:val="006D0820"/>
    <w:rsid w:val="006D0BC6"/>
    <w:rsid w:val="006D38BF"/>
    <w:rsid w:val="006D70D8"/>
    <w:rsid w:val="006E15FD"/>
    <w:rsid w:val="006E4BA9"/>
    <w:rsid w:val="006E56F9"/>
    <w:rsid w:val="0070655E"/>
    <w:rsid w:val="00717537"/>
    <w:rsid w:val="00722CCD"/>
    <w:rsid w:val="007257D0"/>
    <w:rsid w:val="00730DC8"/>
    <w:rsid w:val="007329B7"/>
    <w:rsid w:val="0073449D"/>
    <w:rsid w:val="007360FB"/>
    <w:rsid w:val="00736D9C"/>
    <w:rsid w:val="007430F4"/>
    <w:rsid w:val="00744C0E"/>
    <w:rsid w:val="00744EEF"/>
    <w:rsid w:val="00750510"/>
    <w:rsid w:val="0075673F"/>
    <w:rsid w:val="007608FE"/>
    <w:rsid w:val="007661E1"/>
    <w:rsid w:val="0076645C"/>
    <w:rsid w:val="00776309"/>
    <w:rsid w:val="00780A09"/>
    <w:rsid w:val="007823D1"/>
    <w:rsid w:val="00786248"/>
    <w:rsid w:val="00790597"/>
    <w:rsid w:val="00794F24"/>
    <w:rsid w:val="0079600A"/>
    <w:rsid w:val="007970C9"/>
    <w:rsid w:val="007A4C51"/>
    <w:rsid w:val="007A6FFC"/>
    <w:rsid w:val="007B027A"/>
    <w:rsid w:val="007B25EA"/>
    <w:rsid w:val="007B3F15"/>
    <w:rsid w:val="007C1B80"/>
    <w:rsid w:val="007D4196"/>
    <w:rsid w:val="007D54A2"/>
    <w:rsid w:val="007D6E6B"/>
    <w:rsid w:val="007E32F1"/>
    <w:rsid w:val="007E45DA"/>
    <w:rsid w:val="007F1F86"/>
    <w:rsid w:val="007F550C"/>
    <w:rsid w:val="00804644"/>
    <w:rsid w:val="0081702E"/>
    <w:rsid w:val="00823046"/>
    <w:rsid w:val="00826F24"/>
    <w:rsid w:val="008339C8"/>
    <w:rsid w:val="00835D2A"/>
    <w:rsid w:val="00843629"/>
    <w:rsid w:val="00852349"/>
    <w:rsid w:val="00852D05"/>
    <w:rsid w:val="00856D7A"/>
    <w:rsid w:val="00862F17"/>
    <w:rsid w:val="008709A5"/>
    <w:rsid w:val="008817FD"/>
    <w:rsid w:val="00885D19"/>
    <w:rsid w:val="00886FC6"/>
    <w:rsid w:val="008A6519"/>
    <w:rsid w:val="008B1F92"/>
    <w:rsid w:val="008B5F3D"/>
    <w:rsid w:val="008C1C47"/>
    <w:rsid w:val="008C23E6"/>
    <w:rsid w:val="008C61B2"/>
    <w:rsid w:val="008D0AC0"/>
    <w:rsid w:val="008D4754"/>
    <w:rsid w:val="008D51F4"/>
    <w:rsid w:val="008E0AC6"/>
    <w:rsid w:val="008E1353"/>
    <w:rsid w:val="008E3929"/>
    <w:rsid w:val="008E3E80"/>
    <w:rsid w:val="008E53AA"/>
    <w:rsid w:val="008E5FB3"/>
    <w:rsid w:val="008E65A9"/>
    <w:rsid w:val="00904D38"/>
    <w:rsid w:val="00904F54"/>
    <w:rsid w:val="0091126C"/>
    <w:rsid w:val="009162E1"/>
    <w:rsid w:val="00926548"/>
    <w:rsid w:val="0093002C"/>
    <w:rsid w:val="00931AE0"/>
    <w:rsid w:val="00933AD7"/>
    <w:rsid w:val="00934211"/>
    <w:rsid w:val="009352E7"/>
    <w:rsid w:val="00937612"/>
    <w:rsid w:val="009404A8"/>
    <w:rsid w:val="00940AED"/>
    <w:rsid w:val="00944349"/>
    <w:rsid w:val="009549F3"/>
    <w:rsid w:val="009550B9"/>
    <w:rsid w:val="0096628E"/>
    <w:rsid w:val="00966C8B"/>
    <w:rsid w:val="0097284D"/>
    <w:rsid w:val="00974328"/>
    <w:rsid w:val="00974CF1"/>
    <w:rsid w:val="009768BD"/>
    <w:rsid w:val="009778EA"/>
    <w:rsid w:val="00980296"/>
    <w:rsid w:val="00981437"/>
    <w:rsid w:val="00993F0F"/>
    <w:rsid w:val="00997EE6"/>
    <w:rsid w:val="009A0882"/>
    <w:rsid w:val="009A3058"/>
    <w:rsid w:val="009A4737"/>
    <w:rsid w:val="009A5D71"/>
    <w:rsid w:val="009C470E"/>
    <w:rsid w:val="009C5D58"/>
    <w:rsid w:val="009C6C02"/>
    <w:rsid w:val="009D295D"/>
    <w:rsid w:val="009E50F5"/>
    <w:rsid w:val="009F4B27"/>
    <w:rsid w:val="00A01674"/>
    <w:rsid w:val="00A04B21"/>
    <w:rsid w:val="00A075D0"/>
    <w:rsid w:val="00A1016A"/>
    <w:rsid w:val="00A2014E"/>
    <w:rsid w:val="00A27F2F"/>
    <w:rsid w:val="00A31F5F"/>
    <w:rsid w:val="00A44DD5"/>
    <w:rsid w:val="00A47F15"/>
    <w:rsid w:val="00A56F61"/>
    <w:rsid w:val="00A61CF5"/>
    <w:rsid w:val="00A624B6"/>
    <w:rsid w:val="00A67CEA"/>
    <w:rsid w:val="00A721FF"/>
    <w:rsid w:val="00A7440C"/>
    <w:rsid w:val="00A82733"/>
    <w:rsid w:val="00A86364"/>
    <w:rsid w:val="00A95D50"/>
    <w:rsid w:val="00AA122A"/>
    <w:rsid w:val="00AA1A8C"/>
    <w:rsid w:val="00AA672C"/>
    <w:rsid w:val="00AB3B6C"/>
    <w:rsid w:val="00AE5867"/>
    <w:rsid w:val="00AE6FF8"/>
    <w:rsid w:val="00AF0116"/>
    <w:rsid w:val="00B01361"/>
    <w:rsid w:val="00B04F7E"/>
    <w:rsid w:val="00B141B1"/>
    <w:rsid w:val="00B25FC3"/>
    <w:rsid w:val="00B32015"/>
    <w:rsid w:val="00B332B4"/>
    <w:rsid w:val="00B33F7C"/>
    <w:rsid w:val="00B4176C"/>
    <w:rsid w:val="00B42DDA"/>
    <w:rsid w:val="00B42F15"/>
    <w:rsid w:val="00B4544E"/>
    <w:rsid w:val="00B5015E"/>
    <w:rsid w:val="00B50929"/>
    <w:rsid w:val="00B51057"/>
    <w:rsid w:val="00B575CE"/>
    <w:rsid w:val="00B604DC"/>
    <w:rsid w:val="00B6051A"/>
    <w:rsid w:val="00B60B2F"/>
    <w:rsid w:val="00B72807"/>
    <w:rsid w:val="00B750D0"/>
    <w:rsid w:val="00B86A06"/>
    <w:rsid w:val="00B94789"/>
    <w:rsid w:val="00BA222D"/>
    <w:rsid w:val="00BA3E88"/>
    <w:rsid w:val="00BA7FAA"/>
    <w:rsid w:val="00BB778D"/>
    <w:rsid w:val="00BC150B"/>
    <w:rsid w:val="00BC2A2E"/>
    <w:rsid w:val="00BC3DF8"/>
    <w:rsid w:val="00BC4C00"/>
    <w:rsid w:val="00BC4D4D"/>
    <w:rsid w:val="00BD1B99"/>
    <w:rsid w:val="00BD5280"/>
    <w:rsid w:val="00BD5488"/>
    <w:rsid w:val="00BE2B88"/>
    <w:rsid w:val="00BF0FEB"/>
    <w:rsid w:val="00BF4827"/>
    <w:rsid w:val="00C02958"/>
    <w:rsid w:val="00C124A0"/>
    <w:rsid w:val="00C17073"/>
    <w:rsid w:val="00C17C57"/>
    <w:rsid w:val="00C22388"/>
    <w:rsid w:val="00C26504"/>
    <w:rsid w:val="00C3200E"/>
    <w:rsid w:val="00C35F19"/>
    <w:rsid w:val="00C41F0F"/>
    <w:rsid w:val="00C471E8"/>
    <w:rsid w:val="00C5091A"/>
    <w:rsid w:val="00C555AD"/>
    <w:rsid w:val="00C618E8"/>
    <w:rsid w:val="00C6231B"/>
    <w:rsid w:val="00C65401"/>
    <w:rsid w:val="00C6718C"/>
    <w:rsid w:val="00C67FCD"/>
    <w:rsid w:val="00C74462"/>
    <w:rsid w:val="00C8062C"/>
    <w:rsid w:val="00C83663"/>
    <w:rsid w:val="00C92A32"/>
    <w:rsid w:val="00C967A0"/>
    <w:rsid w:val="00CA6602"/>
    <w:rsid w:val="00CC3D94"/>
    <w:rsid w:val="00CC54E3"/>
    <w:rsid w:val="00CE3A92"/>
    <w:rsid w:val="00CF1ECE"/>
    <w:rsid w:val="00D03EF9"/>
    <w:rsid w:val="00D056F4"/>
    <w:rsid w:val="00D20BAB"/>
    <w:rsid w:val="00D24996"/>
    <w:rsid w:val="00D26FAA"/>
    <w:rsid w:val="00D3574F"/>
    <w:rsid w:val="00D42B7C"/>
    <w:rsid w:val="00D4456E"/>
    <w:rsid w:val="00D606DB"/>
    <w:rsid w:val="00D70041"/>
    <w:rsid w:val="00D7270B"/>
    <w:rsid w:val="00D74C65"/>
    <w:rsid w:val="00D76E7E"/>
    <w:rsid w:val="00D80FE1"/>
    <w:rsid w:val="00D81CE6"/>
    <w:rsid w:val="00D82811"/>
    <w:rsid w:val="00D8605D"/>
    <w:rsid w:val="00D861B2"/>
    <w:rsid w:val="00D950DB"/>
    <w:rsid w:val="00DA2716"/>
    <w:rsid w:val="00DA3687"/>
    <w:rsid w:val="00DA7031"/>
    <w:rsid w:val="00DB1E3C"/>
    <w:rsid w:val="00DC59BB"/>
    <w:rsid w:val="00DD02FE"/>
    <w:rsid w:val="00DE3AF1"/>
    <w:rsid w:val="00DF6EB0"/>
    <w:rsid w:val="00E048B5"/>
    <w:rsid w:val="00E070C6"/>
    <w:rsid w:val="00E219FF"/>
    <w:rsid w:val="00E22465"/>
    <w:rsid w:val="00E2320D"/>
    <w:rsid w:val="00E401B9"/>
    <w:rsid w:val="00E408DA"/>
    <w:rsid w:val="00E44190"/>
    <w:rsid w:val="00E44705"/>
    <w:rsid w:val="00E5463E"/>
    <w:rsid w:val="00E57EFF"/>
    <w:rsid w:val="00E60081"/>
    <w:rsid w:val="00E603C6"/>
    <w:rsid w:val="00E61895"/>
    <w:rsid w:val="00E64D25"/>
    <w:rsid w:val="00E75999"/>
    <w:rsid w:val="00E82C53"/>
    <w:rsid w:val="00E914E4"/>
    <w:rsid w:val="00E94CB5"/>
    <w:rsid w:val="00E94DD6"/>
    <w:rsid w:val="00EA02B5"/>
    <w:rsid w:val="00EA25E2"/>
    <w:rsid w:val="00EB729A"/>
    <w:rsid w:val="00EB7C79"/>
    <w:rsid w:val="00EC0158"/>
    <w:rsid w:val="00ED5066"/>
    <w:rsid w:val="00ED686E"/>
    <w:rsid w:val="00EE4AFF"/>
    <w:rsid w:val="00EF1249"/>
    <w:rsid w:val="00EF3876"/>
    <w:rsid w:val="00F047B0"/>
    <w:rsid w:val="00F10C3B"/>
    <w:rsid w:val="00F11572"/>
    <w:rsid w:val="00F13CDA"/>
    <w:rsid w:val="00F14302"/>
    <w:rsid w:val="00F245A1"/>
    <w:rsid w:val="00F27817"/>
    <w:rsid w:val="00F52E02"/>
    <w:rsid w:val="00F706FF"/>
    <w:rsid w:val="00F756BA"/>
    <w:rsid w:val="00F77DEF"/>
    <w:rsid w:val="00F80C9D"/>
    <w:rsid w:val="00F826DE"/>
    <w:rsid w:val="00F9293F"/>
    <w:rsid w:val="00F93520"/>
    <w:rsid w:val="00FC16DA"/>
    <w:rsid w:val="00FC2844"/>
    <w:rsid w:val="00FD0FE9"/>
    <w:rsid w:val="00FD0FEC"/>
    <w:rsid w:val="00FD20EB"/>
    <w:rsid w:val="00FE294C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4455"/>
  <w15:chartTrackingRefBased/>
  <w15:docId w15:val="{9A9F1655-CF4A-4755-99BB-9B2B70E3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7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7D9E-27B8-4697-90A5-4AAB572C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24783</Words>
  <Characters>141268</Characters>
  <Application>Microsoft Office Word</Application>
  <DocSecurity>0</DocSecurity>
  <Lines>1177</Lines>
  <Paragraphs>331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Mirjana Šeović</cp:lastModifiedBy>
  <cp:revision>151</cp:revision>
  <cp:lastPrinted>2021-09-07T14:21:00Z</cp:lastPrinted>
  <dcterms:created xsi:type="dcterms:W3CDTF">2019-11-28T14:02:00Z</dcterms:created>
  <dcterms:modified xsi:type="dcterms:W3CDTF">2023-12-03T20:07:00Z</dcterms:modified>
</cp:coreProperties>
</file>